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3FF3C" w14:textId="39D70B6A" w:rsidR="004E31C2" w:rsidRPr="004422DA" w:rsidRDefault="004422DA" w:rsidP="00A339D9">
      <w:pPr>
        <w:pStyle w:val="NoSpacing"/>
        <w:jc w:val="center"/>
        <w:rPr>
          <w:b/>
          <w:caps/>
          <w:color w:val="auto"/>
          <w:sz w:val="28"/>
          <w:szCs w:val="28"/>
          <w:lang w:val="id-ID"/>
        </w:rPr>
      </w:pPr>
      <w:r w:rsidRPr="004422DA">
        <w:rPr>
          <w:b/>
          <w:color w:val="auto"/>
          <w:sz w:val="28"/>
          <w:szCs w:val="28"/>
          <w:lang w:val="id-ID"/>
        </w:rPr>
        <w:t>Pengaruh Modal Intelektual Terhadap Kinerja Keuangan</w:t>
      </w:r>
    </w:p>
    <w:p w14:paraId="0B0345BD" w14:textId="678BE275" w:rsidR="004E31C2" w:rsidRDefault="004422DA" w:rsidP="00A339D9">
      <w:pPr>
        <w:pStyle w:val="NoSpacing"/>
        <w:jc w:val="center"/>
        <w:rPr>
          <w:b/>
          <w:caps/>
          <w:color w:val="auto"/>
        </w:rPr>
      </w:pPr>
      <w:r w:rsidRPr="004422DA">
        <w:rPr>
          <w:b/>
          <w:color w:val="auto"/>
          <w:sz w:val="28"/>
          <w:szCs w:val="28"/>
          <w:lang w:val="id-ID"/>
        </w:rPr>
        <w:t xml:space="preserve">(Studi Empiris Pada Perusahaan Sektor </w:t>
      </w:r>
      <w:r w:rsidRPr="004422DA">
        <w:rPr>
          <w:b/>
          <w:i/>
          <w:color w:val="auto"/>
          <w:sz w:val="28"/>
          <w:szCs w:val="28"/>
          <w:lang w:val="id-ID"/>
        </w:rPr>
        <w:t>Real Estate</w:t>
      </w:r>
      <w:r w:rsidRPr="004422DA">
        <w:rPr>
          <w:b/>
          <w:color w:val="auto"/>
          <w:sz w:val="28"/>
          <w:szCs w:val="28"/>
          <w:lang w:val="id-ID"/>
        </w:rPr>
        <w:t xml:space="preserve"> D</w:t>
      </w:r>
      <w:r>
        <w:rPr>
          <w:b/>
          <w:color w:val="auto"/>
          <w:sz w:val="28"/>
          <w:szCs w:val="28"/>
          <w:lang w:val="id-ID"/>
        </w:rPr>
        <w:t>an Properti Yang Tercatat Di BEI</w:t>
      </w:r>
      <w:r w:rsidR="004E31C2" w:rsidRPr="00213BE1">
        <w:rPr>
          <w:b/>
          <w:caps/>
          <w:color w:val="auto"/>
          <w:lang w:val="id-ID"/>
        </w:rPr>
        <w:t>)</w:t>
      </w:r>
    </w:p>
    <w:p w14:paraId="17972C32" w14:textId="77777777" w:rsidR="004E31C2" w:rsidRPr="00213BE1" w:rsidRDefault="004E31C2" w:rsidP="00A339D9">
      <w:pPr>
        <w:pStyle w:val="NoSpacing"/>
        <w:jc w:val="center"/>
        <w:rPr>
          <w:b/>
          <w:caps/>
          <w:color w:val="auto"/>
        </w:rPr>
      </w:pPr>
    </w:p>
    <w:p w14:paraId="60CCB7F9" w14:textId="28BAC165" w:rsidR="00624142" w:rsidRDefault="00624142" w:rsidP="00A339D9">
      <w:pPr>
        <w:spacing w:line="240" w:lineRule="auto"/>
        <w:jc w:val="center"/>
        <w:rPr>
          <w:b/>
          <w:sz w:val="24"/>
        </w:rPr>
      </w:pPr>
      <w:r w:rsidRPr="00C149CF">
        <w:rPr>
          <w:b/>
          <w:sz w:val="24"/>
        </w:rPr>
        <w:t>Errin</w:t>
      </w:r>
      <w:bookmarkStart w:id="0" w:name="_GoBack"/>
      <w:bookmarkEnd w:id="0"/>
    </w:p>
    <w:p w14:paraId="1D87270C" w14:textId="786B40F9" w:rsidR="004E31C2" w:rsidRPr="00C149CF" w:rsidRDefault="006D7C56" w:rsidP="00A339D9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Peng Wi</w:t>
      </w:r>
    </w:p>
    <w:p w14:paraId="64F1C9A1" w14:textId="2090745C" w:rsidR="004E31C2" w:rsidRDefault="004E31C2" w:rsidP="00A339D9">
      <w:pPr>
        <w:spacing w:line="240" w:lineRule="auto"/>
        <w:jc w:val="center"/>
        <w:rPr>
          <w:b/>
          <w:sz w:val="24"/>
        </w:rPr>
      </w:pPr>
    </w:p>
    <w:p w14:paraId="4D0EF116" w14:textId="5143B60D" w:rsidR="00DA1745" w:rsidRPr="00C149CF" w:rsidRDefault="00DA1745" w:rsidP="00A339D9">
      <w:pPr>
        <w:spacing w:line="240" w:lineRule="auto"/>
        <w:jc w:val="center"/>
        <w:rPr>
          <w:b/>
          <w:sz w:val="24"/>
        </w:rPr>
      </w:pPr>
      <w:r w:rsidRPr="00106F5B">
        <w:rPr>
          <w:rFonts w:ascii="Book Antiqua" w:hAnsi="Book Antiqua" w:cs="Times New Roman"/>
          <w:b/>
          <w:sz w:val="24"/>
        </w:rPr>
        <w:t>Universitas Buddhi Dharma, Banten, Indonesia</w:t>
      </w:r>
    </w:p>
    <w:p w14:paraId="2AD11043" w14:textId="77777777" w:rsidR="004E31C2" w:rsidRPr="00C149CF" w:rsidRDefault="004E31C2" w:rsidP="00A339D9">
      <w:pPr>
        <w:spacing w:line="240" w:lineRule="auto"/>
        <w:jc w:val="center"/>
        <w:rPr>
          <w:b/>
          <w:sz w:val="24"/>
        </w:rPr>
      </w:pPr>
    </w:p>
    <w:p w14:paraId="3169ADF6" w14:textId="77777777" w:rsidR="004E31C2" w:rsidRPr="00C149CF" w:rsidRDefault="004E31C2" w:rsidP="00A339D9">
      <w:pPr>
        <w:spacing w:line="240" w:lineRule="auto"/>
        <w:jc w:val="center"/>
        <w:rPr>
          <w:b/>
          <w:sz w:val="24"/>
        </w:rPr>
      </w:pPr>
      <w:r w:rsidRPr="00C149CF">
        <w:rPr>
          <w:b/>
          <w:sz w:val="24"/>
        </w:rPr>
        <w:t>ABSTRAK</w:t>
      </w:r>
    </w:p>
    <w:p w14:paraId="3E43851E" w14:textId="77777777" w:rsidR="004E31C2" w:rsidRPr="006878B6" w:rsidRDefault="004E31C2" w:rsidP="00A339D9">
      <w:pPr>
        <w:spacing w:line="240" w:lineRule="auto"/>
        <w:jc w:val="center"/>
        <w:rPr>
          <w:b/>
        </w:rPr>
      </w:pPr>
    </w:p>
    <w:p w14:paraId="3F56A611" w14:textId="77777777" w:rsidR="004E31C2" w:rsidRPr="006878B6" w:rsidRDefault="004E31C2" w:rsidP="00A339D9">
      <w:pPr>
        <w:pStyle w:val="NoSpacing"/>
        <w:ind w:left="2160" w:hanging="2160"/>
        <w:rPr>
          <w:color w:val="auto"/>
        </w:rPr>
      </w:pPr>
    </w:p>
    <w:p w14:paraId="7A2DAFAA" w14:textId="77777777" w:rsidR="004E31C2" w:rsidRPr="00C149CF" w:rsidRDefault="004E31C2" w:rsidP="00A339D9">
      <w:pPr>
        <w:pStyle w:val="NoSpacing"/>
        <w:ind w:firstLine="567"/>
        <w:jc w:val="both"/>
        <w:rPr>
          <w:color w:val="auto"/>
        </w:rPr>
      </w:pP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Penelitian ini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 xml:space="preserve">dilakukan pada perusahaan padat </w:t>
      </w:r>
      <w:r w:rsidRPr="00C149CF">
        <w:rPr>
          <w:rStyle w:val="MSGENFONTSTYLENAMETEMPLATEROLENUMBERMSGENFONTSTYLENAMEBYROLETEXT2MSGENFONTSTYLEMODIFERSIZE115MSGENFONTSTYLEMODIFERITALIC"/>
          <w:rFonts w:eastAsiaTheme="minorHAnsi"/>
          <w:color w:val="auto"/>
          <w:sz w:val="24"/>
          <w:szCs w:val="24"/>
        </w:rPr>
        <w:t>intellectual capital,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 yaitu </w:t>
      </w:r>
      <w:r w:rsidRPr="00C149CF">
        <w:rPr>
          <w:color w:val="auto"/>
        </w:rPr>
        <w:t xml:space="preserve">perusahaan sektor </w:t>
      </w:r>
      <w:r w:rsidRPr="00C149CF">
        <w:rPr>
          <w:rStyle w:val="MSGENFONTSTYLENAMETEMPLATEROLENUMBERMSGENFONTSTYLENAMEBYROLETEXT2MSGENFONTSTYLEMODIFERSIZE115MSGENFONTSTYLEMODIFERITALIC"/>
          <w:rFonts w:eastAsiaTheme="minorHAnsi"/>
          <w:color w:val="auto"/>
          <w:sz w:val="24"/>
          <w:szCs w:val="24"/>
        </w:rPr>
        <w:t>Real Estate and Property</w:t>
      </w:r>
      <w:r w:rsidRPr="00C149CF">
        <w:rPr>
          <w:color w:val="auto"/>
        </w:rPr>
        <w:t xml:space="preserve"> yang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terdaftar di Bursa Efek Indonesia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 xml:space="preserve">. Penelitian ini bertujuan untuk menguji pengaruh </w:t>
      </w:r>
      <w:r w:rsidRPr="00C149CF">
        <w:rPr>
          <w:rStyle w:val="MSGENFONTSTYLENAMETEMPLATEROLENUMBERMSGENFONTSTYLENAMEBYROLETEXT2"/>
          <w:rFonts w:eastAsiaTheme="minorHAnsi"/>
          <w:i/>
          <w:color w:val="auto"/>
          <w:sz w:val="24"/>
          <w:szCs w:val="24"/>
          <w:lang w:val="id-ID"/>
        </w:rPr>
        <w:t>intellectual capital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 xml:space="preserve">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terhadap kine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>r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ja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 xml:space="preserve">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keuangan </w:t>
      </w:r>
      <w:r w:rsidRPr="00C149CF">
        <w:rPr>
          <w:color w:val="auto"/>
        </w:rPr>
        <w:t xml:space="preserve">perusahaan dengan menggunakan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model </w:t>
      </w:r>
      <w:r w:rsidRPr="00C149CF">
        <w:rPr>
          <w:color w:val="auto"/>
        </w:rPr>
        <w:t>Pulic</w:t>
      </w:r>
      <w:r w:rsidRPr="00C149CF">
        <w:rPr>
          <w:rStyle w:val="MSGENFONTSTYLENAMETEMPLATEROLENUMBERMSGENFONTSTYLENAMEBYROLETEXT2MSGENFONTSTYLEMODIFERSIZE115MSGENFONTSTYLEMODIFERITALIC"/>
          <w:rFonts w:eastAsiaTheme="minorHAnsi"/>
          <w:color w:val="auto"/>
          <w:sz w:val="24"/>
          <w:szCs w:val="24"/>
        </w:rPr>
        <w:t>-Value Added Intellectual Coefficients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 </w:t>
      </w:r>
      <w:r w:rsidRPr="00C149CF">
        <w:rPr>
          <w:color w:val="auto"/>
        </w:rPr>
        <w:t>(VAIC) untuk periode lima tahun (2010-2014).</w:t>
      </w:r>
    </w:p>
    <w:p w14:paraId="45B916A0" w14:textId="77777777" w:rsidR="004E31C2" w:rsidRPr="00C149CF" w:rsidRDefault="004E31C2" w:rsidP="00A339D9">
      <w:pPr>
        <w:pStyle w:val="NoSpacing"/>
        <w:ind w:firstLine="567"/>
        <w:jc w:val="both"/>
        <w:rPr>
          <w:color w:val="auto"/>
        </w:rPr>
      </w:pPr>
      <w:r w:rsidRPr="00C149CF">
        <w:rPr>
          <w:color w:val="auto"/>
        </w:rPr>
        <w:t>Metode penelitian yang digunakan adalah metode deskriptif kuantitatif dan data yang digunakan adalah data sekunder, yaitu berupa laporan keuangan perusahaan untuk periode 2010-2014. Adapun data-data yang digunakan dikumpulkan dengan cara studi dokumentasi.</w:t>
      </w:r>
    </w:p>
    <w:p w14:paraId="68A5DA5B" w14:textId="77777777" w:rsidR="004E31C2" w:rsidRPr="00C149CF" w:rsidRDefault="004E31C2" w:rsidP="00A339D9">
      <w:pPr>
        <w:pStyle w:val="NoSpacing"/>
        <w:ind w:firstLine="567"/>
        <w:jc w:val="both"/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</w:pPr>
      <w:r w:rsidRPr="00C149CF">
        <w:rPr>
          <w:color w:val="auto"/>
        </w:rPr>
        <w:t xml:space="preserve">Penelitian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ini </w:t>
      </w:r>
      <w:r w:rsidRPr="00C149CF">
        <w:rPr>
          <w:color w:val="auto"/>
        </w:rPr>
        <w:t xml:space="preserve">menguji hubungan antara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efisiensi </w:t>
      </w:r>
      <w:r w:rsidRPr="00C149CF">
        <w:rPr>
          <w:rStyle w:val="MSGENFONTSTYLENAMETEMPLATEROLENUMBERMSGENFONTSTYLENAMEBYROLETEXT2MSGENFONTSTYLEMODIFERSIZE115MSGENFONTSTYLEMODIFERITALIC"/>
          <w:rFonts w:eastAsiaTheme="minorHAnsi"/>
          <w:color w:val="auto"/>
          <w:sz w:val="24"/>
          <w:szCs w:val="24"/>
        </w:rPr>
        <w:t xml:space="preserve">value added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(VAIC) </w:t>
      </w:r>
      <w:r w:rsidRPr="00C149CF">
        <w:rPr>
          <w:color w:val="auto"/>
        </w:rPr>
        <w:t xml:space="preserve">dari tiga sumber daya utama perusahaan (aset fisik, </w:t>
      </w:r>
      <w:r w:rsidRPr="00C149CF">
        <w:rPr>
          <w:rStyle w:val="MSGENFONTSTYLENAMETEMPLATEROLENUMBERMSGENFONTSTYLENAMEBYROLETEXT2MSGENFONTSTYLEMODIFERSIZE115MSGENFONTSTYLEMODIFERITALIC"/>
          <w:rFonts w:eastAsiaTheme="minorHAnsi"/>
          <w:color w:val="auto"/>
          <w:sz w:val="24"/>
          <w:szCs w:val="24"/>
        </w:rPr>
        <w:t>human capital,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 </w:t>
      </w:r>
      <w:r w:rsidRPr="00C149CF">
        <w:rPr>
          <w:color w:val="auto"/>
        </w:rPr>
        <w:t xml:space="preserve">dan </w:t>
      </w:r>
      <w:r w:rsidRPr="00C149CF">
        <w:rPr>
          <w:rStyle w:val="MSGENFONTSTYLENAMETEMPLATEROLENUMBERMSGENFONTSTYLENAMEBYROLETEXT2MSGENFONTSTYLEMODIFERSIZE115MSGENFONTSTYLEMODIFERITALIC"/>
          <w:rFonts w:eastAsiaTheme="minorHAnsi"/>
          <w:color w:val="auto"/>
          <w:sz w:val="24"/>
          <w:szCs w:val="24"/>
        </w:rPr>
        <w:t>structural capital)</w:t>
      </w:r>
      <w:r w:rsidRPr="00C149CF">
        <w:rPr>
          <w:color w:val="auto"/>
        </w:rPr>
        <w:t xml:space="preserve"> dengan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kinerja keuangan </w:t>
      </w:r>
      <w:r w:rsidRPr="00C149CF">
        <w:rPr>
          <w:color w:val="auto"/>
        </w:rPr>
        <w:t xml:space="preserve">perusahaan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(RO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>A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). Hasil penelitian menunjukkan bahwa </w:t>
      </w:r>
      <w:r w:rsidRPr="00C149CF">
        <w:rPr>
          <w:rStyle w:val="MSGENFONTSTYLENAMETEMPLATEROLENUMBERMSGENFONTSTYLENAMEBYROLETEXT2MSGENFONTSTYLEMODIFERSIZE115MSGENFONTSTYLEMODIFERITALIC"/>
          <w:rFonts w:eastAsiaTheme="minorHAnsi"/>
          <w:color w:val="auto"/>
          <w:sz w:val="24"/>
          <w:szCs w:val="24"/>
        </w:rPr>
        <w:t>intellectual capital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 (VAIC) berpengaruh </w:t>
      </w:r>
      <w:r w:rsidRPr="00C149CF">
        <w:rPr>
          <w:color w:val="auto"/>
        </w:rPr>
        <w:t xml:space="preserve">terhadap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kine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>r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ja keuangan perusahaan (RO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>A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)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>,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 VAC</w:t>
      </w:r>
      <w:r w:rsidRPr="00C149CF">
        <w:rPr>
          <w:color w:val="auto"/>
        </w:rPr>
        <w:t xml:space="preserve">A tidak berpengaruh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signifikan</w:t>
      </w:r>
      <w:r w:rsidRPr="00C149CF">
        <w:rPr>
          <w:color w:val="auto"/>
        </w:rPr>
        <w:t xml:space="preserve"> terhadap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Kinerja keuangan (RO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>A)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,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 xml:space="preserve">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 xml:space="preserve">VAHU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 xml:space="preserve">tidak </w:t>
      </w:r>
      <w:r w:rsidRPr="00C149CF">
        <w:rPr>
          <w:color w:val="auto"/>
        </w:rPr>
        <w:t xml:space="preserve">berpengaruh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terhadap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 xml:space="preserve"> kinerja keuangan (ROA) dan STVA berpengaruh signifikan 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</w:rPr>
        <w:t>terhadap</w:t>
      </w:r>
      <w:r w:rsidRPr="00C149CF"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  <w:t xml:space="preserve"> kinerja keuangan (ROA).</w:t>
      </w:r>
    </w:p>
    <w:p w14:paraId="3DB6B3EB" w14:textId="77777777" w:rsidR="004E31C2" w:rsidRPr="00C149CF" w:rsidRDefault="004E31C2" w:rsidP="00A339D9">
      <w:pPr>
        <w:pStyle w:val="NoSpacing"/>
        <w:jc w:val="both"/>
        <w:rPr>
          <w:rStyle w:val="MSGENFONTSTYLENAMETEMPLATEROLENUMBERMSGENFONTSTYLENAMEBYROLETEXT2"/>
          <w:rFonts w:eastAsiaTheme="minorHAnsi"/>
          <w:color w:val="auto"/>
          <w:sz w:val="24"/>
          <w:szCs w:val="24"/>
          <w:lang w:val="id-ID"/>
        </w:rPr>
      </w:pPr>
    </w:p>
    <w:p w14:paraId="25211690" w14:textId="77777777" w:rsidR="004E31C2" w:rsidRPr="00C149CF" w:rsidRDefault="004E31C2" w:rsidP="00A339D9">
      <w:pPr>
        <w:pStyle w:val="NoSpacing"/>
        <w:jc w:val="both"/>
        <w:rPr>
          <w:i/>
          <w:color w:val="auto"/>
        </w:rPr>
      </w:pPr>
      <w:r w:rsidRPr="00C149CF">
        <w:rPr>
          <w:rStyle w:val="MSGENFONTSTYLENAMETEMPLATEROLENUMBERMSGENFONTSTYLENAMEBYROLETEXT5MSGENFONTSTYLEMODIFERSIZE11MSGENFONTSTYLEMODIFERNOTITALIC"/>
          <w:rFonts w:eastAsiaTheme="minorHAnsi"/>
          <w:b/>
          <w:i w:val="0"/>
          <w:color w:val="auto"/>
          <w:sz w:val="24"/>
          <w:szCs w:val="24"/>
        </w:rPr>
        <w:t>Kata Kunci: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color w:val="auto"/>
          <w:sz w:val="24"/>
          <w:szCs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color w:val="auto"/>
          <w:sz w:val="24"/>
          <w:szCs w:val="24"/>
        </w:rPr>
        <w:t>Intellectual Capital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color w:val="auto"/>
          <w:sz w:val="24"/>
          <w:szCs w:val="24"/>
        </w:rPr>
        <w:t xml:space="preserve"> (IC)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color w:val="auto"/>
          <w:sz w:val="24"/>
          <w:szCs w:val="24"/>
          <w:lang w:val="id-ID"/>
        </w:rPr>
        <w:t xml:space="preserve">, VACA, VAHU, STVA, VAIC and </w:t>
      </w:r>
      <w:r w:rsidRPr="00C149CF">
        <w:rPr>
          <w:i/>
          <w:color w:val="auto"/>
        </w:rPr>
        <w:t xml:space="preserve">Return </w:t>
      </w:r>
    </w:p>
    <w:p w14:paraId="016B6423" w14:textId="77777777" w:rsidR="004E31C2" w:rsidRPr="00C149CF" w:rsidRDefault="004E31C2" w:rsidP="00A339D9">
      <w:pPr>
        <w:pStyle w:val="NoSpacing"/>
        <w:ind w:left="1260"/>
        <w:jc w:val="both"/>
        <w:rPr>
          <w:color w:val="auto"/>
          <w:lang w:val="id-ID"/>
        </w:rPr>
      </w:pPr>
      <w:r w:rsidRPr="00C149CF">
        <w:rPr>
          <w:rStyle w:val="MSGENFONTSTYLENAMETEMPLATEROLENUMBERMSGENFONTSTYLENAMEBYROLETEXT5"/>
          <w:rFonts w:eastAsiaTheme="minorHAnsi"/>
          <w:color w:val="auto"/>
          <w:sz w:val="24"/>
          <w:szCs w:val="24"/>
          <w:lang w:val="id-ID"/>
        </w:rPr>
        <w:t>On Assets</w:t>
      </w:r>
      <w:r w:rsidRPr="00C149CF">
        <w:rPr>
          <w:rStyle w:val="MSGENFONTSTYLENAMETEMPLATEROLENUMBERMSGENFONTSTYLENAMEBYROLETEXT5"/>
          <w:rFonts w:eastAsiaTheme="minorHAnsi"/>
          <w:color w:val="auto"/>
          <w:sz w:val="24"/>
          <w:szCs w:val="24"/>
        </w:rPr>
        <w:t xml:space="preserve"> </w:t>
      </w:r>
      <w:r w:rsidRPr="00C149CF">
        <w:rPr>
          <w:color w:val="auto"/>
        </w:rPr>
        <w:t>(ROA)</w:t>
      </w:r>
    </w:p>
    <w:p w14:paraId="0FED53AE" w14:textId="77777777" w:rsidR="004E31C2" w:rsidRPr="006878B6" w:rsidRDefault="004E31C2" w:rsidP="00A339D9">
      <w:pPr>
        <w:pStyle w:val="NoSpacing"/>
        <w:jc w:val="both"/>
        <w:rPr>
          <w:color w:val="auto"/>
          <w:lang w:val="id-ID"/>
        </w:rPr>
      </w:pPr>
    </w:p>
    <w:p w14:paraId="1EB00033" w14:textId="77777777" w:rsidR="004E31C2" w:rsidRPr="006878B6" w:rsidRDefault="004E31C2" w:rsidP="00A339D9">
      <w:pPr>
        <w:spacing w:line="240" w:lineRule="auto"/>
        <w:ind w:right="14"/>
        <w:rPr>
          <w:b/>
          <w:lang w:val="id-ID"/>
        </w:rPr>
      </w:pPr>
      <w:r w:rsidRPr="006878B6">
        <w:rPr>
          <w:b/>
          <w:lang w:val="id-ID"/>
        </w:rPr>
        <w:br w:type="page"/>
      </w:r>
    </w:p>
    <w:p w14:paraId="41AA06CA" w14:textId="77777777" w:rsidR="004E31C2" w:rsidRPr="00C149CF" w:rsidRDefault="004E31C2" w:rsidP="00A339D9">
      <w:pPr>
        <w:spacing w:line="240" w:lineRule="auto"/>
        <w:jc w:val="center"/>
        <w:rPr>
          <w:b/>
          <w:sz w:val="24"/>
        </w:rPr>
      </w:pPr>
      <w:r w:rsidRPr="00C149CF">
        <w:rPr>
          <w:b/>
          <w:sz w:val="24"/>
        </w:rPr>
        <w:lastRenderedPageBreak/>
        <w:t>ABSTRACT</w:t>
      </w:r>
    </w:p>
    <w:p w14:paraId="32D354B7" w14:textId="77777777" w:rsidR="004E31C2" w:rsidRPr="00C149CF" w:rsidRDefault="004E31C2" w:rsidP="00A339D9">
      <w:pPr>
        <w:pStyle w:val="NoSpacing"/>
        <w:rPr>
          <w:color w:val="auto"/>
          <w:lang w:val="id-ID"/>
        </w:rPr>
      </w:pPr>
    </w:p>
    <w:p w14:paraId="7065C872" w14:textId="77777777" w:rsidR="004E31C2" w:rsidRPr="00C149CF" w:rsidRDefault="004E31C2" w:rsidP="00A339D9">
      <w:pPr>
        <w:spacing w:line="240" w:lineRule="auto"/>
        <w:ind w:firstLine="567"/>
        <w:rPr>
          <w:sz w:val="24"/>
        </w:rPr>
      </w:pPr>
      <w:r w:rsidRPr="00C149CF">
        <w:rPr>
          <w:i/>
          <w:sz w:val="24"/>
        </w:rPr>
        <w:t>This study conducted on corporate with High-IC Intensive</w:t>
      </w:r>
      <w:r w:rsidRPr="00C149CF">
        <w:rPr>
          <w:sz w:val="24"/>
        </w:rPr>
        <w:t xml:space="preserve"> </w:t>
      </w:r>
      <w:r w:rsidRPr="00C149CF">
        <w:rPr>
          <w:i/>
          <w:sz w:val="24"/>
        </w:rPr>
        <w:t>companies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sz w:val="24"/>
          <w:szCs w:val="24"/>
          <w:lang w:val="id-ID"/>
        </w:rPr>
        <w:t xml:space="preserve"> from sector 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sz w:val="24"/>
          <w:szCs w:val="24"/>
        </w:rPr>
        <w:t>Real Estate and Property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sz w:val="24"/>
          <w:szCs w:val="24"/>
          <w:lang w:val="id-ID"/>
        </w:rPr>
        <w:t xml:space="preserve"> </w:t>
      </w:r>
      <w:r w:rsidRPr="00C149CF">
        <w:rPr>
          <w:i/>
          <w:sz w:val="24"/>
        </w:rPr>
        <w:t>that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sz w:val="24"/>
          <w:szCs w:val="24"/>
        </w:rPr>
        <w:t xml:space="preserve"> Listed in </w:t>
      </w:r>
      <w:r w:rsidRPr="00C149CF">
        <w:rPr>
          <w:i/>
          <w:sz w:val="24"/>
        </w:rPr>
        <w:t>Indonesia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S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>tock Exchange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.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 The purpose of this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research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 is to </w:t>
      </w:r>
      <w:r w:rsidRPr="00C149CF">
        <w:rPr>
          <w:i/>
          <w:sz w:val="24"/>
        </w:rPr>
        <w:t>investigate</w:t>
      </w:r>
      <w:r w:rsidRPr="00C149CF">
        <w:rPr>
          <w:sz w:val="24"/>
        </w:rPr>
        <w:t xml:space="preserve"> </w:t>
      </w:r>
      <w:r w:rsidRPr="00C149CF">
        <w:rPr>
          <w:i/>
          <w:sz w:val="24"/>
        </w:rPr>
        <w:t>the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>relation between intellectual capital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 xml:space="preserve"> and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>financial performance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 xml:space="preserve"> b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y </w:t>
      </w:r>
      <w:r w:rsidRPr="00C149CF">
        <w:rPr>
          <w:i/>
          <w:sz w:val="24"/>
        </w:rPr>
        <w:t xml:space="preserve">using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>Puli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c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’s-Value </w:t>
      </w:r>
      <w:r w:rsidRPr="00C149CF">
        <w:rPr>
          <w:i/>
          <w:sz w:val="24"/>
        </w:rPr>
        <w:t xml:space="preserve">Added Intellectual Capital (VAIC) for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five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 </w:t>
      </w:r>
      <w:r w:rsidRPr="00C149CF">
        <w:rPr>
          <w:i/>
          <w:sz w:val="24"/>
        </w:rPr>
        <w:t>years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>(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2010-2014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>)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.</w:t>
      </w:r>
      <w:r w:rsidRPr="00C149CF">
        <w:rPr>
          <w:sz w:val="24"/>
        </w:rPr>
        <w:t xml:space="preserve"> </w:t>
      </w:r>
    </w:p>
    <w:p w14:paraId="0BC7A0B3" w14:textId="77777777" w:rsidR="004E31C2" w:rsidRPr="00C149CF" w:rsidRDefault="004E31C2" w:rsidP="00A339D9">
      <w:pPr>
        <w:spacing w:line="240" w:lineRule="auto"/>
        <w:ind w:firstLine="567"/>
        <w:rPr>
          <w:i/>
          <w:sz w:val="24"/>
        </w:rPr>
      </w:pPr>
      <w:r w:rsidRPr="00C149CF">
        <w:rPr>
          <w:i/>
          <w:sz w:val="24"/>
        </w:rPr>
        <w:t>The research method used is quantitative descriptive and data are drawn from secondary data, in the form of the company’s financial statement for period 2010-2014. The data is collected by documentation study.</w:t>
      </w:r>
    </w:p>
    <w:p w14:paraId="046C9A12" w14:textId="77777777" w:rsidR="004E31C2" w:rsidRPr="00C149CF" w:rsidRDefault="004E31C2" w:rsidP="00A339D9">
      <w:pPr>
        <w:spacing w:line="240" w:lineRule="auto"/>
        <w:ind w:firstLine="567"/>
        <w:rPr>
          <w:rStyle w:val="MSGENFONTSTYLENAMETEMPLATEROLENUMBERMSGENFONTSTYLENAMEBYROLETEXT5"/>
          <w:rFonts w:eastAsiaTheme="minorHAnsi"/>
          <w:iCs w:val="0"/>
          <w:sz w:val="24"/>
          <w:szCs w:val="24"/>
          <w:lang w:val="id-ID"/>
        </w:rPr>
      </w:pPr>
      <w:r w:rsidRPr="00C149CF">
        <w:rPr>
          <w:i/>
          <w:sz w:val="24"/>
        </w:rPr>
        <w:t>This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research examine </w:t>
      </w:r>
      <w:r w:rsidRPr="00C149CF">
        <w:rPr>
          <w:i/>
          <w:sz w:val="24"/>
        </w:rPr>
        <w:t>the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relationship </w:t>
      </w:r>
      <w:r w:rsidRPr="00C149CF">
        <w:rPr>
          <w:i/>
          <w:sz w:val="24"/>
        </w:rPr>
        <w:t>between the efficiency of value added (VAIC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) by three major component of </w:t>
      </w:r>
      <w:r w:rsidRPr="00C149CF">
        <w:rPr>
          <w:i/>
          <w:sz w:val="24"/>
        </w:rPr>
        <w:t>firms resources</w:t>
      </w:r>
      <w:r w:rsidRPr="00C149CF">
        <w:rPr>
          <w:sz w:val="24"/>
        </w:rPr>
        <w:t xml:space="preserve"> (</w:t>
      </w:r>
      <w:r w:rsidRPr="00C149CF">
        <w:rPr>
          <w:i/>
          <w:sz w:val="24"/>
        </w:rPr>
        <w:t>physical asset, human capital,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and structural capital) </w:t>
      </w:r>
      <w:r w:rsidRPr="00C149CF">
        <w:rPr>
          <w:i/>
          <w:sz w:val="24"/>
        </w:rPr>
        <w:t>and explore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the </w:t>
      </w:r>
      <w:r w:rsidRPr="00C149CF">
        <w:rPr>
          <w:i/>
          <w:sz w:val="24"/>
        </w:rPr>
        <w:t>relation between intellectual capital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and financial performance </w:t>
      </w:r>
      <w:r w:rsidRPr="00C149CF">
        <w:rPr>
          <w:i/>
          <w:sz w:val="24"/>
        </w:rPr>
        <w:t>(ROA)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. </w:t>
      </w:r>
      <w:r w:rsidRPr="00C149CF">
        <w:rPr>
          <w:i/>
          <w:sz w:val="24"/>
        </w:rPr>
        <w:t>The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result show that intellectual capital have a significant affect to financial </w:t>
      </w:r>
      <w:r w:rsidRPr="00C149CF">
        <w:rPr>
          <w:i/>
          <w:sz w:val="24"/>
        </w:rPr>
        <w:t>performance</w:t>
      </w:r>
      <w:r w:rsidRPr="00C149CF">
        <w:rPr>
          <w:sz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>(RO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A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). VACA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 xml:space="preserve">didn’t </w:t>
      </w:r>
      <w:r w:rsidRPr="00C149CF">
        <w:rPr>
          <w:i/>
          <w:sz w:val="24"/>
        </w:rPr>
        <w:t xml:space="preserve">affect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to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 the financial performance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>(RO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 xml:space="preserve">A), VAHU didn’t </w:t>
      </w:r>
      <w:r w:rsidRPr="00C149CF">
        <w:rPr>
          <w:i/>
          <w:sz w:val="24"/>
        </w:rPr>
        <w:t xml:space="preserve">affect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to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sz w:val="24"/>
          <w:szCs w:val="24"/>
          <w:lang w:val="id-ID"/>
        </w:rPr>
        <w:t>financial perfomance (ROA) and STVA affect to financial performance (ROA).</w:t>
      </w:r>
    </w:p>
    <w:p w14:paraId="555F4A01" w14:textId="77777777" w:rsidR="004E31C2" w:rsidRPr="00C149CF" w:rsidRDefault="004E31C2" w:rsidP="00A339D9">
      <w:pPr>
        <w:spacing w:line="240" w:lineRule="auto"/>
        <w:rPr>
          <w:rStyle w:val="MSGENFONTSTYLENAMETEMPLATEROLENUMBERMSGENFONTSTYLENAMEBYROLETEXT5"/>
          <w:rFonts w:eastAsiaTheme="minorHAnsi"/>
          <w:iCs w:val="0"/>
          <w:sz w:val="24"/>
          <w:szCs w:val="24"/>
          <w:lang w:val="id-ID"/>
        </w:rPr>
      </w:pPr>
    </w:p>
    <w:p w14:paraId="43A6DB4F" w14:textId="77777777" w:rsidR="004E31C2" w:rsidRPr="00C149CF" w:rsidRDefault="004E31C2" w:rsidP="00A339D9">
      <w:pPr>
        <w:pStyle w:val="NoSpacing"/>
        <w:jc w:val="both"/>
        <w:rPr>
          <w:i/>
          <w:color w:val="auto"/>
        </w:rPr>
      </w:pPr>
      <w:r w:rsidRPr="00C149CF">
        <w:rPr>
          <w:rStyle w:val="MSGENFONTSTYLENAMETEMPLATEROLENUMBERMSGENFONTSTYLENAMEBYROLETEXT5MSGENFONTSTYLEMODIFERSIZE11MSGENFONTSTYLEMODIFERNOTITALIC"/>
          <w:rFonts w:eastAsiaTheme="minorHAnsi"/>
          <w:b/>
          <w:i w:val="0"/>
          <w:color w:val="auto"/>
          <w:sz w:val="24"/>
          <w:szCs w:val="24"/>
        </w:rPr>
        <w:t>Kata Kunci: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color w:val="auto"/>
          <w:sz w:val="24"/>
          <w:szCs w:val="24"/>
        </w:rPr>
        <w:t xml:space="preserve"> </w:t>
      </w:r>
      <w:r w:rsidRPr="00C149CF">
        <w:rPr>
          <w:rStyle w:val="MSGENFONTSTYLENAMETEMPLATEROLENUMBERMSGENFONTSTYLENAMEBYROLETEXT5"/>
          <w:rFonts w:eastAsiaTheme="minorHAnsi"/>
          <w:color w:val="auto"/>
          <w:sz w:val="24"/>
          <w:szCs w:val="24"/>
        </w:rPr>
        <w:t>Intellectual Capital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color w:val="auto"/>
          <w:sz w:val="24"/>
          <w:szCs w:val="24"/>
        </w:rPr>
        <w:t xml:space="preserve"> (IC)</w:t>
      </w:r>
      <w:r w:rsidRPr="00C149CF">
        <w:rPr>
          <w:rStyle w:val="MSGENFONTSTYLENAMETEMPLATEROLENUMBERMSGENFONTSTYLENAMEBYROLETEXT5MSGENFONTSTYLEMODIFERSIZE11MSGENFONTSTYLEMODIFERNOTITALIC"/>
          <w:rFonts w:eastAsiaTheme="minorHAnsi"/>
          <w:color w:val="auto"/>
          <w:sz w:val="24"/>
          <w:szCs w:val="24"/>
          <w:lang w:val="id-ID"/>
        </w:rPr>
        <w:t xml:space="preserve">, VACA, VAHU, STVA, VAIC and </w:t>
      </w:r>
      <w:r w:rsidRPr="00C149CF">
        <w:rPr>
          <w:i/>
          <w:color w:val="auto"/>
        </w:rPr>
        <w:t xml:space="preserve">Return </w:t>
      </w:r>
    </w:p>
    <w:p w14:paraId="73384275" w14:textId="77777777" w:rsidR="004E31C2" w:rsidRPr="00C149CF" w:rsidRDefault="004E31C2" w:rsidP="00A339D9">
      <w:pPr>
        <w:pStyle w:val="NoSpacing"/>
        <w:ind w:left="1260"/>
        <w:jc w:val="both"/>
        <w:rPr>
          <w:color w:val="auto"/>
        </w:rPr>
      </w:pPr>
      <w:r w:rsidRPr="00C149CF">
        <w:rPr>
          <w:rStyle w:val="MSGENFONTSTYLENAMETEMPLATEROLENUMBERMSGENFONTSTYLENAMEBYROLETEXT5"/>
          <w:rFonts w:eastAsiaTheme="minorHAnsi"/>
          <w:color w:val="auto"/>
          <w:sz w:val="24"/>
          <w:szCs w:val="24"/>
          <w:lang w:val="id-ID"/>
        </w:rPr>
        <w:t>On Assets</w:t>
      </w:r>
      <w:r w:rsidRPr="00C149CF">
        <w:rPr>
          <w:rStyle w:val="MSGENFONTSTYLENAMETEMPLATEROLENUMBERMSGENFONTSTYLENAMEBYROLETEXT5"/>
          <w:rFonts w:eastAsiaTheme="minorHAnsi"/>
          <w:color w:val="auto"/>
          <w:sz w:val="24"/>
          <w:szCs w:val="24"/>
        </w:rPr>
        <w:t xml:space="preserve"> </w:t>
      </w:r>
      <w:r w:rsidRPr="00C149CF">
        <w:rPr>
          <w:color w:val="auto"/>
        </w:rPr>
        <w:t>(ROA)</w:t>
      </w:r>
    </w:p>
    <w:p w14:paraId="5AED753A" w14:textId="09651D5C" w:rsidR="0001741B" w:rsidRPr="00A67353" w:rsidRDefault="0001741B" w:rsidP="00A339D9">
      <w:pPr>
        <w:spacing w:line="240" w:lineRule="auto"/>
        <w:rPr>
          <w:rFonts w:ascii="Book Antiqua" w:hAnsi="Book Antiqua"/>
          <w:sz w:val="24"/>
        </w:rPr>
      </w:pPr>
    </w:p>
    <w:p w14:paraId="7E237C19" w14:textId="77777777" w:rsidR="0001741B" w:rsidRDefault="0001741B" w:rsidP="00A339D9">
      <w:pPr>
        <w:spacing w:line="240" w:lineRule="auto"/>
        <w:jc w:val="center"/>
        <w:rPr>
          <w:rFonts w:ascii="Book Antiqua" w:hAnsi="Book Antiqua" w:cs="Times New Roman"/>
          <w:b/>
          <w:color w:val="000000"/>
          <w:sz w:val="28"/>
          <w:szCs w:val="28"/>
        </w:rPr>
      </w:pPr>
    </w:p>
    <w:p w14:paraId="16A3EF08" w14:textId="4D836324" w:rsidR="00541654" w:rsidRDefault="00541654" w:rsidP="00A339D9">
      <w:pPr>
        <w:spacing w:line="240" w:lineRule="auto"/>
        <w:rPr>
          <w:rFonts w:ascii="Book Antiqua" w:hAnsi="Book Antiqua"/>
          <w:b/>
          <w:i/>
          <w:color w:val="BF8F00" w:themeColor="accent4" w:themeShade="BF"/>
          <w:sz w:val="24"/>
          <w:u w:val="single"/>
        </w:rPr>
      </w:pPr>
    </w:p>
    <w:p w14:paraId="447F2EE0" w14:textId="4D746E21" w:rsidR="00541654" w:rsidRDefault="00541654" w:rsidP="00A339D9">
      <w:pPr>
        <w:spacing w:line="240" w:lineRule="auto"/>
        <w:rPr>
          <w:rFonts w:ascii="Book Antiqua" w:hAnsi="Book Antiqua"/>
          <w:b/>
          <w:i/>
          <w:color w:val="BF8F00" w:themeColor="accent4" w:themeShade="BF"/>
          <w:sz w:val="24"/>
          <w:u w:val="single"/>
        </w:rPr>
      </w:pPr>
    </w:p>
    <w:p w14:paraId="06B1CBDF" w14:textId="77777777" w:rsidR="00541654" w:rsidRDefault="00541654" w:rsidP="00A339D9">
      <w:pPr>
        <w:spacing w:line="240" w:lineRule="auto"/>
        <w:rPr>
          <w:rFonts w:ascii="Book Antiqua" w:hAnsi="Book Antiqua"/>
          <w:b/>
          <w:i/>
          <w:color w:val="BF8F00" w:themeColor="accent4" w:themeShade="BF"/>
          <w:sz w:val="24"/>
          <w:u w:val="single"/>
        </w:rPr>
      </w:pPr>
    </w:p>
    <w:p w14:paraId="7718E50F" w14:textId="051CEA73" w:rsidR="00E03503" w:rsidRDefault="00E03503" w:rsidP="00A339D9">
      <w:pPr>
        <w:spacing w:line="240" w:lineRule="auto"/>
        <w:rPr>
          <w:rFonts w:ascii="Book Antiqua" w:hAnsi="Book Antiqua"/>
          <w:b/>
          <w:i/>
          <w:color w:val="BF8F00" w:themeColor="accent4" w:themeShade="BF"/>
          <w:sz w:val="24"/>
          <w:u w:val="single"/>
        </w:rPr>
      </w:pPr>
    </w:p>
    <w:p w14:paraId="415AFBAB" w14:textId="0BA2E200" w:rsidR="00E03503" w:rsidRDefault="00E03503" w:rsidP="00A339D9">
      <w:pPr>
        <w:spacing w:line="240" w:lineRule="auto"/>
        <w:rPr>
          <w:rFonts w:ascii="Book Antiqua" w:hAnsi="Book Antiqua"/>
          <w:b/>
          <w:i/>
          <w:color w:val="BF8F00" w:themeColor="accent4" w:themeShade="BF"/>
          <w:sz w:val="24"/>
          <w:u w:val="single"/>
        </w:rPr>
      </w:pPr>
    </w:p>
    <w:p w14:paraId="76C4A9BE" w14:textId="77777777" w:rsidR="00E03503" w:rsidRDefault="00E03503" w:rsidP="00A339D9">
      <w:pPr>
        <w:spacing w:line="240" w:lineRule="auto"/>
        <w:rPr>
          <w:rFonts w:ascii="Book Antiqua" w:hAnsi="Book Antiqua"/>
          <w:b/>
          <w:i/>
          <w:color w:val="BF8F00" w:themeColor="accent4" w:themeShade="BF"/>
          <w:sz w:val="24"/>
          <w:u w:val="single"/>
        </w:rPr>
        <w:sectPr w:rsidR="00E03503" w:rsidSect="00FE24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440" w:bottom="1440" w:left="1440" w:header="706" w:footer="706" w:gutter="0"/>
          <w:cols w:space="282"/>
          <w:docGrid w:linePitch="360"/>
        </w:sectPr>
      </w:pPr>
    </w:p>
    <w:p w14:paraId="02C4D978" w14:textId="4AD55FAF" w:rsidR="00E03503" w:rsidRDefault="00E03503" w:rsidP="00A339D9">
      <w:pPr>
        <w:spacing w:line="240" w:lineRule="auto"/>
        <w:rPr>
          <w:rFonts w:ascii="Book Antiqua" w:hAnsi="Book Antiqua"/>
          <w:b/>
          <w:i/>
          <w:color w:val="BF8F00" w:themeColor="accent4" w:themeShade="BF"/>
          <w:sz w:val="24"/>
          <w:u w:val="single"/>
        </w:rPr>
      </w:pPr>
    </w:p>
    <w:p w14:paraId="6CD6B8B5" w14:textId="3518B7C1" w:rsidR="00F5327A" w:rsidRDefault="00F5327A" w:rsidP="00A339D9">
      <w:pPr>
        <w:spacing w:line="240" w:lineRule="auto"/>
        <w:jc w:val="center"/>
        <w:rPr>
          <w:sz w:val="24"/>
        </w:rPr>
        <w:sectPr w:rsidR="00F5327A" w:rsidSect="00ED2A5B">
          <w:type w:val="continuous"/>
          <w:pgSz w:w="11906" w:h="16838"/>
          <w:pgMar w:top="1560" w:right="1440" w:bottom="1440" w:left="1440" w:header="708" w:footer="708" w:gutter="0"/>
          <w:cols w:num="2" w:space="282"/>
          <w:docGrid w:linePitch="360"/>
        </w:sectPr>
      </w:pPr>
    </w:p>
    <w:p w14:paraId="6F090C81" w14:textId="77777777" w:rsidR="004E31C2" w:rsidRPr="004E31C2" w:rsidRDefault="004E31C2" w:rsidP="00A339D9">
      <w:pPr>
        <w:pStyle w:val="NoSpacing"/>
        <w:rPr>
          <w:b/>
          <w:color w:val="auto"/>
          <w:lang w:val="id-ID"/>
        </w:rPr>
      </w:pPr>
      <w:r w:rsidRPr="004E31C2">
        <w:rPr>
          <w:b/>
          <w:color w:val="auto"/>
          <w:lang w:val="id-ID"/>
        </w:rPr>
        <w:lastRenderedPageBreak/>
        <w:t>PENDAHULUAN</w:t>
      </w:r>
    </w:p>
    <w:p w14:paraId="4931B603" w14:textId="77777777" w:rsidR="004E31C2" w:rsidRPr="004E31C2" w:rsidRDefault="004E31C2" w:rsidP="00A339D9">
      <w:pPr>
        <w:spacing w:line="240" w:lineRule="auto"/>
        <w:ind w:right="2" w:firstLine="760"/>
        <w:rPr>
          <w:rFonts w:cs="Times New Roman"/>
          <w:sz w:val="24"/>
          <w:lang w:val="id-ID"/>
        </w:rPr>
      </w:pPr>
      <w:r w:rsidRPr="004E31C2">
        <w:rPr>
          <w:rFonts w:cs="Times New Roman"/>
          <w:sz w:val="24"/>
        </w:rPr>
        <w:t>Pada era</w:t>
      </w:r>
      <w:r w:rsidRPr="004E31C2">
        <w:rPr>
          <w:rFonts w:cs="Times New Roman"/>
          <w:sz w:val="24"/>
          <w:lang w:val="id-ID"/>
        </w:rPr>
        <w:t xml:space="preserve"> globalisasi ini</w:t>
      </w:r>
      <w:r w:rsidRPr="004E31C2">
        <w:rPr>
          <w:rFonts w:cs="Times New Roman"/>
          <w:sz w:val="24"/>
        </w:rPr>
        <w:t xml:space="preserve"> </w:t>
      </w:r>
      <w:r w:rsidRPr="004E31C2">
        <w:rPr>
          <w:rFonts w:cs="Times New Roman"/>
          <w:sz w:val="24"/>
          <w:lang w:val="id-ID"/>
        </w:rPr>
        <w:t>p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>erkembangan arus informas</w:t>
      </w:r>
      <w:r w:rsidRPr="004E31C2">
        <w:rPr>
          <w:rStyle w:val="MSGENFONTSTYLENAMETEMPLATEROLENUMBERMSGENFONTSTYLENAMEBYROLETEXT2"/>
          <w:rFonts w:cs="Times New Roman"/>
          <w:sz w:val="24"/>
          <w:szCs w:val="24"/>
          <w:lang w:val="id-ID"/>
        </w:rPr>
        <w:t xml:space="preserve">i dan teknologi </w:t>
      </w:r>
      <w:r w:rsidRPr="004E31C2">
        <w:rPr>
          <w:rFonts w:cs="Times New Roman"/>
          <w:sz w:val="24"/>
        </w:rPr>
        <w:t xml:space="preserve">mengharuskan perusahaan untuk </w:t>
      </w:r>
      <w:r w:rsidRPr="004E31C2">
        <w:rPr>
          <w:rFonts w:cs="Times New Roman"/>
          <w:sz w:val="24"/>
          <w:lang w:val="id-ID"/>
        </w:rPr>
        <w:t>menyesuaikan diri</w:t>
      </w:r>
      <w:r w:rsidRPr="004E31C2">
        <w:rPr>
          <w:rFonts w:cs="Times New Roman"/>
          <w:sz w:val="24"/>
        </w:rPr>
        <w:t xml:space="preserve"> dengan cara berfikir globa</w:t>
      </w:r>
      <w:r w:rsidRPr="004E31C2">
        <w:rPr>
          <w:rFonts w:cs="Times New Roman"/>
          <w:sz w:val="24"/>
          <w:lang w:val="id-ID"/>
        </w:rPr>
        <w:t>l.</w:t>
      </w:r>
      <w:r w:rsidRPr="004E31C2">
        <w:rPr>
          <w:rFonts w:cs="Times New Roman"/>
          <w:sz w:val="24"/>
        </w:rPr>
        <w:t xml:space="preserve"> </w:t>
      </w:r>
      <w:r w:rsidRPr="004E31C2">
        <w:rPr>
          <w:rFonts w:cs="Times New Roman"/>
          <w:sz w:val="24"/>
          <w:lang w:val="id-ID"/>
        </w:rPr>
        <w:t>I</w:t>
      </w:r>
      <w:r w:rsidRPr="004E31C2">
        <w:rPr>
          <w:rFonts w:cs="Times New Roman"/>
          <w:sz w:val="24"/>
        </w:rPr>
        <w:t>novasi teknologi yang memper</w:t>
      </w:r>
      <w:r w:rsidRPr="004E31C2">
        <w:rPr>
          <w:rFonts w:cs="Times New Roman"/>
          <w:sz w:val="24"/>
          <w:lang w:val="id-ID"/>
        </w:rPr>
        <w:t>mudah serta mempercepat proses dalam</w:t>
      </w:r>
      <w:r w:rsidRPr="004E31C2">
        <w:rPr>
          <w:rFonts w:cs="Times New Roman"/>
          <w:sz w:val="24"/>
        </w:rPr>
        <w:t xml:space="preserve"> melakukan berbagai aktifitas dengan segala keterbatasan dan</w:t>
      </w:r>
      <w:r w:rsidRPr="004E31C2">
        <w:rPr>
          <w:rFonts w:cs="Times New Roman"/>
          <w:sz w:val="24"/>
          <w:lang w:val="id-ID"/>
        </w:rPr>
        <w:t xml:space="preserve"> juga</w:t>
      </w:r>
      <w:r w:rsidRPr="004E31C2">
        <w:rPr>
          <w:rFonts w:cs="Times New Roman"/>
          <w:sz w:val="24"/>
        </w:rPr>
        <w:t xml:space="preserve"> kelebihannya menjadikan persaingan dunia bisnis semakin kompetitif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>.</w:t>
      </w:r>
      <w:r w:rsidRPr="004E31C2">
        <w:rPr>
          <w:rStyle w:val="MSGENFONTSTYLENAMETEMPLATEROLENUMBERMSGENFONTSTYLENAMEBYROLETEXT2"/>
          <w:rFonts w:cs="Times New Roman"/>
          <w:sz w:val="24"/>
          <w:szCs w:val="24"/>
          <w:lang w:val="id-ID"/>
        </w:rPr>
        <w:t xml:space="preserve"> </w:t>
      </w:r>
      <w:r w:rsidRPr="004E31C2">
        <w:rPr>
          <w:rFonts w:cs="Times New Roman"/>
          <w:sz w:val="24"/>
          <w:lang w:val="id-ID"/>
        </w:rPr>
        <w:t>B</w:t>
      </w:r>
      <w:r w:rsidRPr="004E31C2">
        <w:rPr>
          <w:rFonts w:cs="Times New Roman"/>
          <w:sz w:val="24"/>
        </w:rPr>
        <w:t xml:space="preserve">asis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pertumbuhan </w:t>
      </w:r>
      <w:r w:rsidRPr="004E31C2">
        <w:rPr>
          <w:rFonts w:cs="Times New Roman"/>
          <w:sz w:val="24"/>
        </w:rPr>
        <w:t>perusahaan</w:t>
      </w:r>
      <w:r w:rsidRPr="004E31C2">
        <w:rPr>
          <w:rFonts w:cs="Times New Roman"/>
          <w:sz w:val="24"/>
          <w:lang w:val="id-ID"/>
        </w:rPr>
        <w:t xml:space="preserve"> menjadi</w:t>
      </w:r>
      <w:r w:rsidRPr="004E31C2">
        <w:rPr>
          <w:rFonts w:cs="Times New Roman"/>
          <w:sz w:val="24"/>
        </w:rPr>
        <w:t xml:space="preserve"> berubah</w:t>
      </w:r>
      <w:r w:rsidRPr="004E31C2">
        <w:rPr>
          <w:rFonts w:cs="Times New Roman"/>
          <w:sz w:val="24"/>
          <w:lang w:val="id-ID"/>
        </w:rPr>
        <w:t xml:space="preserve"> akibat perkembangan pengetahuan</w:t>
      </w:r>
      <w:r w:rsidRPr="004E31C2">
        <w:rPr>
          <w:rFonts w:cs="Times New Roman"/>
          <w:sz w:val="24"/>
        </w:rPr>
        <w:t xml:space="preserve">, </w:t>
      </w:r>
      <w:r w:rsidRPr="004E31C2">
        <w:rPr>
          <w:rFonts w:cs="Times New Roman"/>
          <w:sz w:val="24"/>
          <w:lang w:val="id-ID"/>
        </w:rPr>
        <w:t xml:space="preserve">basis perusahaan yang pada awalnya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berbasiskan pada </w:t>
      </w:r>
      <w:r w:rsidRPr="004E31C2">
        <w:rPr>
          <w:rFonts w:cs="Times New Roman"/>
          <w:sz w:val="24"/>
        </w:rPr>
        <w:t xml:space="preserve">aset berwujud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(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tangible asset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 xml:space="preserve">)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menjadi aset tidak berwujud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(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intangible assets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)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 yang bergantung </w:t>
      </w:r>
      <w:r w:rsidRPr="004E31C2">
        <w:rPr>
          <w:rFonts w:cs="Times New Roman"/>
          <w:sz w:val="24"/>
        </w:rPr>
        <w:t xml:space="preserve">pada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pengetahuan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(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knowledge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)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 yang </w:t>
      </w:r>
      <w:r w:rsidRPr="004E31C2">
        <w:rPr>
          <w:rFonts w:cs="Times New Roman"/>
          <w:sz w:val="24"/>
          <w:lang w:val="id-ID"/>
        </w:rPr>
        <w:t>merupakan</w:t>
      </w:r>
      <w:r w:rsidRPr="004E31C2">
        <w:rPr>
          <w:rFonts w:cs="Times New Roman"/>
          <w:sz w:val="24"/>
        </w:rPr>
        <w:t xml:space="preserve">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faktor </w:t>
      </w:r>
      <w:r w:rsidRPr="004E31C2">
        <w:rPr>
          <w:rFonts w:cs="Times New Roman"/>
          <w:sz w:val="24"/>
        </w:rPr>
        <w:t xml:space="preserve">penting dalam penciptaan nilai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bagi </w:t>
      </w:r>
      <w:r w:rsidRPr="004E31C2">
        <w:rPr>
          <w:rFonts w:cs="Times New Roman"/>
          <w:sz w:val="24"/>
        </w:rPr>
        <w:t>perusahaan.</w:t>
      </w:r>
      <w:r w:rsidRPr="004E31C2">
        <w:rPr>
          <w:rFonts w:cs="Times New Roman"/>
          <w:sz w:val="24"/>
          <w:lang w:val="id-ID"/>
        </w:rPr>
        <w:t xml:space="preserve"> </w:t>
      </w:r>
    </w:p>
    <w:p w14:paraId="13206264" w14:textId="77777777" w:rsidR="004E31C2" w:rsidRPr="004E31C2" w:rsidRDefault="004E31C2" w:rsidP="00A339D9">
      <w:pPr>
        <w:spacing w:line="240" w:lineRule="auto"/>
        <w:ind w:right="2" w:firstLine="780"/>
        <w:rPr>
          <w:rFonts w:cs="Times New Roman"/>
          <w:sz w:val="24"/>
          <w:lang w:val="id-ID"/>
        </w:rPr>
      </w:pPr>
      <w:r w:rsidRPr="004E31C2">
        <w:rPr>
          <w:rFonts w:cs="Times New Roman"/>
          <w:sz w:val="24"/>
        </w:rPr>
        <w:t xml:space="preserve">Di Indonesia sendiri, fenomena modal intelektual </w:t>
      </w:r>
      <w:r w:rsidRPr="004E31C2">
        <w:rPr>
          <w:rStyle w:val="MSGENFONTSTYLENAMETEMPLATEROLENUMBERMSGENFONTSTYLENAMEBYROLETEXT2MSGENFONTSTYLEMODIFERSIZE10MSGENFONTSTYLEMODIFERITALIC"/>
          <w:rFonts w:eastAsiaTheme="minorHAnsi"/>
          <w:sz w:val="24"/>
          <w:szCs w:val="24"/>
        </w:rPr>
        <w:t>(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intellectual capital</w:t>
      </w:r>
      <w:r w:rsidRPr="004E31C2">
        <w:rPr>
          <w:rStyle w:val="MSGENFONTSTYLENAMETEMPLATEROLENUMBERMSGENFONTSTYLENAMEBYROLETEXT2MSGENFONTSTYLEMODIFERSIZE10MSGENFONTSTYLEMODIFERITALIC"/>
          <w:rFonts w:eastAsiaTheme="minorHAnsi"/>
          <w:sz w:val="24"/>
          <w:szCs w:val="24"/>
        </w:rPr>
        <w:t xml:space="preserve">) </w:t>
      </w:r>
      <w:r w:rsidRPr="004E31C2">
        <w:rPr>
          <w:rFonts w:cs="Times New Roman"/>
          <w:sz w:val="24"/>
        </w:rPr>
        <w:t xml:space="preserve">berkembang setelah munculnya PSAK No.19 mengenai </w:t>
      </w:r>
      <w:r w:rsidRPr="004E31C2">
        <w:rPr>
          <w:rFonts w:cs="Times New Roman"/>
          <w:sz w:val="24"/>
          <w:lang w:val="id-ID"/>
        </w:rPr>
        <w:t>aset</w:t>
      </w:r>
      <w:r w:rsidRPr="004E31C2">
        <w:rPr>
          <w:rFonts w:cs="Times New Roman"/>
          <w:sz w:val="24"/>
        </w:rPr>
        <w:t xml:space="preserve"> tidak berwujud. Walapun tidak dinyatakan secara eksplisit sebagai modal intelektual (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intellectual capital</w:t>
      </w:r>
      <w:r w:rsidRPr="004E31C2">
        <w:rPr>
          <w:rStyle w:val="MSGENFONTSTYLENAMETEMPLATEROLENUMBERMSGENFONTSTYLENAMEBYROLETEXT2MSGENFONTSTYLEMODIFERSIZE10MSGENFONTSTYLEMODIFERITALIC"/>
          <w:rFonts w:eastAsiaTheme="minorHAnsi"/>
          <w:sz w:val="24"/>
          <w:szCs w:val="24"/>
        </w:rPr>
        <w:t>),</w:t>
      </w:r>
      <w:r w:rsidRPr="004E31C2">
        <w:rPr>
          <w:rFonts w:cs="Times New Roman"/>
          <w:sz w:val="24"/>
        </w:rPr>
        <w:t xml:space="preserve"> tetapi kurang lebih </w:t>
      </w:r>
      <w:r w:rsidRPr="004E31C2">
        <w:rPr>
          <w:rFonts w:cs="Times New Roman"/>
          <w:sz w:val="24"/>
          <w:lang w:val="id-ID"/>
        </w:rPr>
        <w:t>hal ini</w:t>
      </w:r>
      <w:r w:rsidRPr="004E31C2">
        <w:rPr>
          <w:rFonts w:cs="Times New Roman"/>
          <w:sz w:val="24"/>
        </w:rPr>
        <w:t xml:space="preserve"> telah mendapatkan perhatian. Secara umum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Intellectual Capital</w:t>
      </w:r>
      <w:r w:rsidRPr="004E31C2">
        <w:rPr>
          <w:rFonts w:cs="Times New Roman"/>
          <w:sz w:val="24"/>
        </w:rPr>
        <w:t xml:space="preserve"> (IC) dikelompokkan menjadi tiga komponen utama, yaitu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human capital, structural capital</w:t>
      </w:r>
      <w:r w:rsidRPr="004E31C2">
        <w:rPr>
          <w:rFonts w:cs="Times New Roman"/>
          <w:sz w:val="24"/>
        </w:rPr>
        <w:t xml:space="preserve"> dan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  <w:lang w:val="id-ID"/>
        </w:rPr>
        <w:t>r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 xml:space="preserve">elational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  <w:lang w:val="id-ID"/>
        </w:rPr>
        <w:t>c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apital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 xml:space="preserve">.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Human capital</w:t>
      </w:r>
      <w:r w:rsidRPr="004E31C2">
        <w:rPr>
          <w:rFonts w:cs="Times New Roman"/>
          <w:sz w:val="24"/>
        </w:rPr>
        <w:t xml:space="preserve"> meliputi pengetahuan, kompetensi, keahlian, dan motivasi yang dimiliki karyawan.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Structural capital</w:t>
      </w:r>
      <w:r w:rsidRPr="004E31C2">
        <w:rPr>
          <w:rFonts w:cs="Times New Roman"/>
          <w:sz w:val="24"/>
        </w:rPr>
        <w:t xml:space="preserve"> mencakup budaya perusahaan,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computer software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,</w:t>
      </w:r>
      <w:r w:rsidRPr="004E31C2">
        <w:rPr>
          <w:rFonts w:cs="Times New Roman"/>
          <w:sz w:val="24"/>
        </w:rPr>
        <w:t xml:space="preserve"> dan teknologi informasi. Sedangkan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  <w:lang w:val="id-ID"/>
        </w:rPr>
        <w:t>R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 xml:space="preserve">elational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  <w:lang w:val="id-ID"/>
        </w:rPr>
        <w:t>C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apital</w:t>
      </w:r>
      <w:r w:rsidRPr="004E31C2">
        <w:rPr>
          <w:rFonts w:cs="Times New Roman"/>
          <w:sz w:val="24"/>
        </w:rPr>
        <w:t xml:space="preserve"> meliputi loyalitas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>konsumen, pelayanan jasa terhadap konsumen, dan hubungan baik dengan pemasok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.</w:t>
      </w:r>
      <w:r w:rsidRPr="004E31C2">
        <w:rPr>
          <w:rFonts w:cs="Times New Roman"/>
          <w:sz w:val="24"/>
        </w:rPr>
        <w:t xml:space="preserve"> Pengelolaan yang baik atas potensi yang dimiliki perusahaan, baik karyawan 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(human capital),</w:t>
      </w:r>
      <w:r w:rsidRPr="004E31C2">
        <w:rPr>
          <w:rFonts w:cs="Times New Roman"/>
          <w:sz w:val="24"/>
        </w:rPr>
        <w:t xml:space="preserve"> modal fisik 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(physical capital),</w:t>
      </w:r>
      <w:r w:rsidRPr="004E31C2">
        <w:rPr>
          <w:rFonts w:cs="Times New Roman"/>
          <w:sz w:val="24"/>
        </w:rPr>
        <w:t xml:space="preserve"> maupun 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structural capital</w:t>
      </w:r>
      <w:r w:rsidRPr="004E31C2">
        <w:rPr>
          <w:rFonts w:cs="Times New Roman"/>
          <w:sz w:val="24"/>
        </w:rPr>
        <w:t xml:space="preserve"> ini akan menciptakan 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value added</w:t>
      </w:r>
      <w:r w:rsidRPr="004E31C2">
        <w:rPr>
          <w:rFonts w:cs="Times New Roman"/>
          <w:sz w:val="24"/>
        </w:rPr>
        <w:t xml:space="preserve"> bagi perusahaan yang kemudian dapat mendorong kinerja keuangan perusahaan</w:t>
      </w:r>
      <w:r w:rsidRPr="004E31C2">
        <w:rPr>
          <w:rFonts w:cs="Times New Roman"/>
          <w:sz w:val="24"/>
          <w:lang w:val="id-ID"/>
        </w:rPr>
        <w:t>.</w:t>
      </w:r>
    </w:p>
    <w:p w14:paraId="5C6B4CE0" w14:textId="77777777" w:rsidR="004E31C2" w:rsidRPr="004E31C2" w:rsidRDefault="004E31C2" w:rsidP="00A339D9">
      <w:pPr>
        <w:spacing w:line="240" w:lineRule="auto"/>
        <w:ind w:firstLine="780"/>
        <w:rPr>
          <w:rFonts w:cs="Times New Roman"/>
          <w:sz w:val="24"/>
          <w:lang w:val="id-ID"/>
        </w:rPr>
      </w:pPr>
      <w:r w:rsidRPr="004E31C2">
        <w:rPr>
          <w:rFonts w:cs="Times New Roman"/>
          <w:sz w:val="24"/>
        </w:rPr>
        <w:t>Pulic (1998, 2000) mengembangkan VAIC™ (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Value Added Intellectual Coefficient</w:t>
      </w:r>
      <w:r w:rsidRPr="004E31C2">
        <w:rPr>
          <w:rStyle w:val="MSGENFONTSTYLENAMETEMPLATEROLENUMBERMSGENFONTSTYLENAMEBYROLETEXT2MSGENFONTSTYLEMODIFERSIZE10MSGENFONTSTYLEMODIFERITALIC"/>
          <w:rFonts w:eastAsiaTheme="minorHAnsi"/>
          <w:sz w:val="24"/>
          <w:szCs w:val="24"/>
        </w:rPr>
        <w:t>)</w:t>
      </w:r>
      <w:r w:rsidRPr="004E31C2">
        <w:rPr>
          <w:rFonts w:cs="Times New Roman"/>
          <w:sz w:val="24"/>
        </w:rPr>
        <w:t xml:space="preserve"> untuk mengukur modal intelektual perusahaan. Model ini tidak mengukur secara langsung modal intelektual perusahaan, tetapi mengajukan suatu ukuran untuk menilai </w:t>
      </w:r>
      <w:r w:rsidRPr="004E31C2">
        <w:rPr>
          <w:rFonts w:cs="Times New Roman"/>
          <w:sz w:val="24"/>
        </w:rPr>
        <w:lastRenderedPageBreak/>
        <w:t xml:space="preserve">efisiensi dari nilai tambah sebagai hasil dari kemampuan intelektual perusahaan. Menurut Pulic (2008), model pengukuran sebaiknya berdasarkan indikator keberhasilan 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knowledge economy</w:t>
      </w:r>
      <w:r w:rsidRPr="004E31C2">
        <w:rPr>
          <w:rStyle w:val="MSGENFONTSTYLENAMETEMPLATEROLENUMBERMSGENFONTSTYLENAMEBYROLETEXT2MSGENFONTSTYLEMODIFERSIZE10"/>
          <w:rFonts w:cs="Times New Roman"/>
          <w:sz w:val="24"/>
          <w:szCs w:val="24"/>
        </w:rPr>
        <w:t xml:space="preserve"> </w:t>
      </w:r>
      <w:r w:rsidRPr="004E31C2">
        <w:rPr>
          <w:rFonts w:cs="Times New Roman"/>
          <w:sz w:val="24"/>
        </w:rPr>
        <w:t xml:space="preserve">yang berfokus pada penciptaan nilai tambah dan juga efisiensi penggunaan sumber daya. Jika model pengukuran bersifat tradisional, maka dikhawatirkan hasil pengukuran dapat menyesatkan </w:t>
      </w:r>
      <w:r w:rsidRPr="004E31C2">
        <w:rPr>
          <w:rStyle w:val="MSGENFONTSTYLENAMETEMPLATEROLENUMBERMSGENFONTSTYLENAMEBYROLETEXT2MSGENFONTSTYLEMODIFERSIZE115MSGENFONTSTYLEMODIFERITALIC"/>
          <w:rFonts w:eastAsiaTheme="majorEastAsia"/>
          <w:sz w:val="24"/>
          <w:szCs w:val="24"/>
        </w:rPr>
        <w:t>stakeholder</w:t>
      </w:r>
      <w:r w:rsidRPr="004E31C2">
        <w:rPr>
          <w:rStyle w:val="MSGENFONTSTYLENAMETEMPLATEROLENUMBERMSGENFONTSTYLENAMEBYROLETEXT2MSGENFONTSTYLEMODIFERSIZE10"/>
          <w:rFonts w:cs="Times New Roman"/>
          <w:sz w:val="24"/>
          <w:szCs w:val="24"/>
        </w:rPr>
        <w:t xml:space="preserve"> </w:t>
      </w:r>
      <w:r w:rsidRPr="004E31C2">
        <w:rPr>
          <w:rFonts w:cs="Times New Roman"/>
          <w:sz w:val="24"/>
        </w:rPr>
        <w:t>dalam mengambil keputusan (Firer dan Wiliiams, 2003). Salah satu model pengukuran modal intelektual yang berlandaskan indikator pencipataan nilai tambah ini adalah VAIC™.</w:t>
      </w:r>
    </w:p>
    <w:p w14:paraId="1B711035" w14:textId="77777777" w:rsidR="004E31C2" w:rsidRPr="004E31C2" w:rsidRDefault="004E31C2" w:rsidP="00A339D9">
      <w:pPr>
        <w:spacing w:line="240" w:lineRule="auto"/>
        <w:ind w:right="2" w:firstLine="760"/>
        <w:rPr>
          <w:rStyle w:val="MSGENFONTSTYLENAMETEMPLATEROLENUMBERMSGENFONTSTYLENAMEBYROLETEXT2"/>
          <w:rFonts w:cs="Times New Roman"/>
          <w:sz w:val="24"/>
          <w:szCs w:val="24"/>
          <w:lang w:val="id-ID"/>
        </w:rPr>
      </w:pPr>
      <w:r w:rsidRPr="004E31C2">
        <w:rPr>
          <w:rFonts w:cs="Times New Roman"/>
          <w:sz w:val="24"/>
        </w:rPr>
        <w:t xml:space="preserve">Berdasarkan pada latar belakang yang telah dipaparkan diatas, maka penulis merasa tertarik untuk melakukan penelitian yang berjudul “Pengaruh Modal Intelektual </w:t>
      </w:r>
      <w:r w:rsidRPr="004E31C2">
        <w:rPr>
          <w:rFonts w:cs="Times New Roman"/>
          <w:sz w:val="24"/>
          <w:lang w:val="id-ID"/>
        </w:rPr>
        <w:t>T</w:t>
      </w:r>
      <w:r w:rsidRPr="004E31C2">
        <w:rPr>
          <w:rFonts w:cs="Times New Roman"/>
          <w:sz w:val="24"/>
        </w:rPr>
        <w:t xml:space="preserve">erhadap Kinerja </w:t>
      </w:r>
      <w:r w:rsidRPr="004E31C2">
        <w:rPr>
          <w:rFonts w:cs="Times New Roman"/>
          <w:sz w:val="24"/>
          <w:lang w:val="id-ID"/>
        </w:rPr>
        <w:t xml:space="preserve">Keuangan (Studi Empiris Pada Perusahaan Sektor </w:t>
      </w:r>
      <w:r w:rsidRPr="004E31C2">
        <w:rPr>
          <w:rFonts w:cs="Times New Roman"/>
          <w:i/>
          <w:sz w:val="24"/>
          <w:lang w:val="id-ID"/>
        </w:rPr>
        <w:t>Real Estate</w:t>
      </w:r>
      <w:r w:rsidRPr="004E31C2">
        <w:rPr>
          <w:rFonts w:cs="Times New Roman"/>
          <w:sz w:val="24"/>
          <w:lang w:val="id-ID"/>
        </w:rPr>
        <w:t xml:space="preserve"> dan Properti Yang Tercatat Di BEI)</w:t>
      </w:r>
      <w:r w:rsidRPr="004E31C2">
        <w:rPr>
          <w:rFonts w:cs="Times New Roman"/>
          <w:sz w:val="24"/>
        </w:rPr>
        <w:t xml:space="preserve">”. </w:t>
      </w:r>
      <w:r w:rsidRPr="004E31C2">
        <w:rPr>
          <w:rFonts w:cs="Times New Roman"/>
          <w:sz w:val="24"/>
          <w:lang w:val="id-ID"/>
        </w:rPr>
        <w:t>P</w:t>
      </w:r>
      <w:r w:rsidRPr="004E31C2">
        <w:rPr>
          <w:rFonts w:cs="Times New Roman"/>
          <w:sz w:val="24"/>
        </w:rPr>
        <w:t xml:space="preserve">enulis memilih jenis perusahaan yang akan diteliti adalah perusahaan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non financial industry</w:t>
      </w:r>
      <w:r w:rsidRPr="004E31C2">
        <w:rPr>
          <w:rFonts w:cs="Times New Roman"/>
          <w:sz w:val="24"/>
        </w:rPr>
        <w:t xml:space="preserve"> dan perusahaan yang diteliti adalah perusahaan dengan kat</w:t>
      </w:r>
      <w:r w:rsidRPr="004E31C2">
        <w:rPr>
          <w:rFonts w:cs="Times New Roman"/>
          <w:sz w:val="24"/>
          <w:lang w:val="id-ID"/>
        </w:rPr>
        <w:t>e</w:t>
      </w:r>
      <w:r w:rsidRPr="004E31C2">
        <w:rPr>
          <w:rFonts w:cs="Times New Roman"/>
          <w:sz w:val="24"/>
        </w:rPr>
        <w:t xml:space="preserve">gori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High-IC intensive industries</w:t>
      </w:r>
      <w:r w:rsidRPr="004E31C2">
        <w:rPr>
          <w:rFonts w:cs="Times New Roman"/>
          <w:sz w:val="24"/>
        </w:rPr>
        <w:t xml:space="preserve"> yang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>terdaftar di Bursa Efek Indonesia dari tahun 201</w:t>
      </w:r>
      <w:r w:rsidRPr="004E31C2">
        <w:rPr>
          <w:rStyle w:val="MSGENFONTSTYLENAMETEMPLATEROLENUMBERMSGENFONTSTYLENAMEBYROLETEXT2"/>
          <w:rFonts w:cs="Times New Roman"/>
          <w:sz w:val="24"/>
          <w:szCs w:val="24"/>
          <w:lang w:val="id-ID"/>
        </w:rPr>
        <w:t>0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>-201</w:t>
      </w:r>
      <w:r w:rsidRPr="004E31C2">
        <w:rPr>
          <w:rStyle w:val="MSGENFONTSTYLENAMETEMPLATEROLENUMBERMSGENFONTSTYLENAMEBYROLETEXT2"/>
          <w:rFonts w:cs="Times New Roman"/>
          <w:sz w:val="24"/>
          <w:szCs w:val="24"/>
          <w:lang w:val="id-ID"/>
        </w:rPr>
        <w:t>4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>. Sektor yang diteliti dipersempit</w:t>
      </w:r>
      <w:r w:rsidRPr="004E31C2">
        <w:rPr>
          <w:rStyle w:val="MSGENFONTSTYLENAMETEMPLATEROLENUMBERMSGENFONTSTYLENAMEBYROLETEXT2"/>
          <w:rFonts w:cs="Times New Roman"/>
          <w:sz w:val="24"/>
          <w:szCs w:val="24"/>
          <w:lang w:val="id-ID"/>
        </w:rPr>
        <w:t xml:space="preserve">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menjadi </w:t>
      </w:r>
      <w:r w:rsidRPr="004E31C2">
        <w:rPr>
          <w:rFonts w:cs="Times New Roman"/>
          <w:sz w:val="24"/>
        </w:rPr>
        <w:t xml:space="preserve">sektor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Real Estate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 xml:space="preserve">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  <w:lang w:val="id-ID"/>
        </w:rPr>
        <w:t xml:space="preserve">dan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Property.</w:t>
      </w:r>
      <w:r w:rsidRPr="004E31C2">
        <w:rPr>
          <w:rFonts w:cs="Times New Roman"/>
          <w:sz w:val="24"/>
        </w:rPr>
        <w:t xml:space="preserve"> </w:t>
      </w:r>
      <w:r w:rsidRPr="004E31C2">
        <w:rPr>
          <w:rFonts w:cs="Times New Roman"/>
          <w:sz w:val="24"/>
          <w:lang w:val="id-ID"/>
        </w:rPr>
        <w:t>P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engelompokan perusahaan berdasarkan pengelompokan yang dilakukan </w:t>
      </w:r>
      <w:r w:rsidRPr="004E31C2">
        <w:rPr>
          <w:rFonts w:cs="Times New Roman"/>
          <w:sz w:val="24"/>
        </w:rPr>
        <w:t xml:space="preserve">oleh GICS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>(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Global Industries Classification Standard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sz w:val="24"/>
          <w:szCs w:val="24"/>
        </w:rPr>
        <w:t>).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 GICS </w:t>
      </w:r>
      <w:r w:rsidRPr="004E31C2">
        <w:rPr>
          <w:rFonts w:cs="Times New Roman"/>
          <w:sz w:val="24"/>
        </w:rPr>
        <w:t xml:space="preserve">adalah pengelompokan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industri </w:t>
      </w:r>
      <w:r w:rsidRPr="004E31C2">
        <w:rPr>
          <w:rFonts w:cs="Times New Roman"/>
          <w:sz w:val="24"/>
        </w:rPr>
        <w:t xml:space="preserve">yang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dikembangkan oleh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Morgan Stanley Capital International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 (MSCI), </w:t>
      </w:r>
      <w:r w:rsidRPr="004E31C2">
        <w:rPr>
          <w:rFonts w:cs="Times New Roman"/>
          <w:sz w:val="24"/>
        </w:rPr>
        <w:t xml:space="preserve">dan </w:t>
      </w:r>
      <w:r w:rsidRPr="004E31C2">
        <w:rPr>
          <w:rStyle w:val="MSGENFONTSTYLENAMETEMPLATEROLENUMBERMSGENFONTSTYLENAMEBYROLETEXT2MSGENFONTSTYLEMODIFERSIZE115"/>
          <w:rFonts w:eastAsiaTheme="majorEastAsia" w:cs="Times New Roman"/>
          <w:i/>
          <w:sz w:val="24"/>
          <w:szCs w:val="24"/>
        </w:rPr>
        <w:t>Standard and Poors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 (S&amp;P) untuk digunakan oleh komunitas keuangan secara global. Dengan </w:t>
      </w:r>
      <w:r w:rsidRPr="004E31C2">
        <w:rPr>
          <w:rFonts w:cs="Times New Roman"/>
          <w:sz w:val="24"/>
        </w:rPr>
        <w:t xml:space="preserve">demikian, seharusnya pengelompokan tersebut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dapat </w:t>
      </w:r>
      <w:r w:rsidRPr="004E31C2">
        <w:rPr>
          <w:rFonts w:cs="Times New Roman"/>
          <w:sz w:val="24"/>
        </w:rPr>
        <w:t xml:space="preserve">juga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diterapkan </w:t>
      </w:r>
      <w:r w:rsidRPr="004E31C2">
        <w:rPr>
          <w:rFonts w:cs="Times New Roman"/>
          <w:sz w:val="24"/>
        </w:rPr>
        <w:t xml:space="preserve">di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 xml:space="preserve">Indonesia sebagai bagian </w:t>
      </w:r>
      <w:r w:rsidRPr="004E31C2">
        <w:rPr>
          <w:rFonts w:cs="Times New Roman"/>
          <w:sz w:val="24"/>
        </w:rPr>
        <w:t xml:space="preserve">dari </w:t>
      </w:r>
      <w:r w:rsidRPr="004E31C2">
        <w:rPr>
          <w:rStyle w:val="MSGENFONTSTYLENAMETEMPLATEROLENUMBERMSGENFONTSTYLENAMEBYROLETEXT2"/>
          <w:rFonts w:cs="Times New Roman"/>
          <w:sz w:val="24"/>
          <w:szCs w:val="24"/>
        </w:rPr>
        <w:t>komunitas global.</w:t>
      </w:r>
    </w:p>
    <w:p w14:paraId="5B878B22" w14:textId="77777777" w:rsidR="004E31C2" w:rsidRPr="004E31C2" w:rsidRDefault="004E31C2" w:rsidP="00A339D9">
      <w:pPr>
        <w:spacing w:line="240" w:lineRule="auto"/>
        <w:ind w:right="2" w:firstLine="780"/>
        <w:rPr>
          <w:rFonts w:cs="Times New Roman"/>
          <w:sz w:val="24"/>
          <w:lang w:val="id-ID"/>
        </w:rPr>
      </w:pPr>
    </w:p>
    <w:p w14:paraId="3F1FF002" w14:textId="77777777" w:rsidR="004E31C2" w:rsidRPr="004E31C2" w:rsidRDefault="004E31C2" w:rsidP="00A339D9">
      <w:pPr>
        <w:pStyle w:val="MSGENFONTSTYLENAMETEMPLATEROLELEVELNUMBERMSGENFONTSTYLENAMEBYROLEHEADING220"/>
        <w:keepNext/>
        <w:keepLines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</w:rPr>
      </w:pPr>
      <w:bookmarkStart w:id="1" w:name="bookmark33"/>
      <w:r w:rsidRPr="004E31C2">
        <w:rPr>
          <w:rFonts w:ascii="Times New Roman" w:eastAsia="Times New Roman" w:hAnsi="Times New Roman" w:cs="Times New Roman"/>
          <w:b/>
          <w:lang w:bidi="en-US"/>
        </w:rPr>
        <w:t>HASIL DAN PEMBAHASAN</w:t>
      </w:r>
      <w:bookmarkEnd w:id="1"/>
    </w:p>
    <w:p w14:paraId="149D63B3" w14:textId="77777777" w:rsidR="004E31C2" w:rsidRPr="004E31C2" w:rsidRDefault="004E31C2" w:rsidP="00A339D9">
      <w:pPr>
        <w:spacing w:line="240" w:lineRule="auto"/>
        <w:ind w:right="-14" w:firstLine="720"/>
        <w:rPr>
          <w:rFonts w:cs="Times New Roman"/>
          <w:sz w:val="24"/>
          <w:lang w:val="id-ID"/>
        </w:rPr>
      </w:pPr>
      <w:r w:rsidRPr="004E31C2">
        <w:rPr>
          <w:rFonts w:cs="Times New Roman"/>
          <w:sz w:val="24"/>
          <w:lang w:val="id-ID"/>
        </w:rPr>
        <w:t>Dari beberapa uji statistik yang sudah dijelaskan, dapat disimpulkan bahwa:</w:t>
      </w:r>
    </w:p>
    <w:p w14:paraId="1548CCB1" w14:textId="77777777" w:rsidR="004E31C2" w:rsidRPr="004E31C2" w:rsidRDefault="004E31C2" w:rsidP="00A339D9">
      <w:pPr>
        <w:spacing w:line="240" w:lineRule="auto"/>
        <w:rPr>
          <w:rFonts w:cs="Times New Roman"/>
          <w:b/>
          <w:i/>
          <w:sz w:val="24"/>
          <w:lang w:val="id-ID"/>
        </w:rPr>
      </w:pPr>
      <w:r w:rsidRPr="004E31C2">
        <w:rPr>
          <w:rFonts w:cs="Times New Roman"/>
          <w:b/>
          <w:sz w:val="24"/>
          <w:lang w:val="id-ID"/>
        </w:rPr>
        <w:t xml:space="preserve">Tabel Kesimpulan Hipotesis Sebelum </w:t>
      </w:r>
      <w:r w:rsidRPr="004E31C2">
        <w:rPr>
          <w:rFonts w:cs="Times New Roman"/>
          <w:b/>
          <w:i/>
          <w:sz w:val="24"/>
          <w:lang w:val="id-ID"/>
        </w:rPr>
        <w:t>Treatment</w:t>
      </w:r>
    </w:p>
    <w:tbl>
      <w:tblPr>
        <w:tblStyle w:val="TableGrid"/>
        <w:tblW w:w="4077" w:type="dxa"/>
        <w:tblLook w:val="04A0" w:firstRow="1" w:lastRow="0" w:firstColumn="1" w:lastColumn="0" w:noHBand="0" w:noVBand="1"/>
      </w:tblPr>
      <w:tblGrid>
        <w:gridCol w:w="2376"/>
        <w:gridCol w:w="1701"/>
      </w:tblGrid>
      <w:tr w:rsidR="004E31C2" w:rsidRPr="004E31C2" w14:paraId="4000A173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773C5B94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>Hipotesis</w:t>
            </w:r>
          </w:p>
        </w:tc>
        <w:tc>
          <w:tcPr>
            <w:tcW w:w="1701" w:type="dxa"/>
            <w:noWrap/>
            <w:hideMark/>
          </w:tcPr>
          <w:p w14:paraId="61922E21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>Kesimpulan</w:t>
            </w:r>
          </w:p>
        </w:tc>
      </w:tr>
      <w:tr w:rsidR="004E31C2" w:rsidRPr="004E31C2" w14:paraId="5D259A62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733E7D1C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 xml:space="preserve"> Terdapat pengaruh antara intellectual capital terhadap Return</w:t>
            </w:r>
            <w:r w:rsidRPr="004E31C2">
              <w:rPr>
                <w:rFonts w:cs="Times New Roman"/>
                <w:sz w:val="24"/>
              </w:rPr>
              <w:br/>
            </w:r>
            <w:r w:rsidRPr="004E31C2">
              <w:rPr>
                <w:rFonts w:cs="Times New Roman"/>
                <w:sz w:val="24"/>
              </w:rPr>
              <w:lastRenderedPageBreak/>
              <w:t>On Assets (ROA)</w:t>
            </w:r>
          </w:p>
        </w:tc>
        <w:tc>
          <w:tcPr>
            <w:tcW w:w="1701" w:type="dxa"/>
            <w:noWrap/>
            <w:hideMark/>
          </w:tcPr>
          <w:p w14:paraId="3F528E30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lastRenderedPageBreak/>
              <w:t>DITERIMA</w:t>
            </w:r>
          </w:p>
        </w:tc>
      </w:tr>
      <w:tr w:rsidR="004E31C2" w:rsidRPr="004E31C2" w14:paraId="20010756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06A07E5E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lastRenderedPageBreak/>
              <w:t xml:space="preserve">VACA berpengaruh terhadap </w:t>
            </w:r>
            <w:r w:rsidRPr="004E31C2">
              <w:rPr>
                <w:rFonts w:cs="Times New Roman"/>
                <w:i/>
                <w:iCs/>
                <w:sz w:val="24"/>
              </w:rPr>
              <w:t>Return On Assets</w:t>
            </w:r>
            <w:r w:rsidRPr="004E31C2">
              <w:rPr>
                <w:rFonts w:cs="Times New Roman"/>
                <w:sz w:val="24"/>
              </w:rPr>
              <w:t xml:space="preserve"> (ROA)</w:t>
            </w:r>
          </w:p>
        </w:tc>
        <w:tc>
          <w:tcPr>
            <w:tcW w:w="1701" w:type="dxa"/>
            <w:noWrap/>
            <w:hideMark/>
          </w:tcPr>
          <w:p w14:paraId="561C8AAE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>DITOLAK</w:t>
            </w:r>
          </w:p>
        </w:tc>
      </w:tr>
      <w:tr w:rsidR="004E31C2" w:rsidRPr="004E31C2" w14:paraId="79F769F7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628324B7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 xml:space="preserve">VAHU berpengaruh terhadap </w:t>
            </w:r>
            <w:r w:rsidRPr="004E31C2">
              <w:rPr>
                <w:rFonts w:cs="Times New Roman"/>
                <w:i/>
                <w:iCs/>
                <w:sz w:val="24"/>
              </w:rPr>
              <w:t>Return On Assets</w:t>
            </w:r>
            <w:r w:rsidRPr="004E31C2">
              <w:rPr>
                <w:rFonts w:cs="Times New Roman"/>
                <w:sz w:val="24"/>
              </w:rPr>
              <w:t xml:space="preserve"> (ROA)</w:t>
            </w:r>
          </w:p>
        </w:tc>
        <w:tc>
          <w:tcPr>
            <w:tcW w:w="1701" w:type="dxa"/>
            <w:noWrap/>
            <w:hideMark/>
          </w:tcPr>
          <w:p w14:paraId="5C245C57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  <w:lang w:val="id-ID"/>
              </w:rPr>
            </w:pPr>
            <w:r w:rsidRPr="004E31C2">
              <w:rPr>
                <w:rFonts w:cs="Times New Roman"/>
                <w:sz w:val="24"/>
              </w:rPr>
              <w:t>DI</w:t>
            </w:r>
            <w:r w:rsidRPr="004E31C2">
              <w:rPr>
                <w:rFonts w:cs="Times New Roman"/>
                <w:sz w:val="24"/>
                <w:lang w:val="id-ID"/>
              </w:rPr>
              <w:t>TERIMA</w:t>
            </w:r>
          </w:p>
        </w:tc>
      </w:tr>
      <w:tr w:rsidR="004E31C2" w:rsidRPr="004E31C2" w14:paraId="508FC09B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23A92C4E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 xml:space="preserve">STVA berpengaruh terhadap </w:t>
            </w:r>
            <w:r w:rsidRPr="004E31C2">
              <w:rPr>
                <w:rFonts w:cs="Times New Roman"/>
                <w:i/>
                <w:iCs/>
                <w:sz w:val="24"/>
              </w:rPr>
              <w:t>Return On Assets</w:t>
            </w:r>
            <w:r w:rsidRPr="004E31C2">
              <w:rPr>
                <w:rFonts w:cs="Times New Roman"/>
                <w:sz w:val="24"/>
              </w:rPr>
              <w:t xml:space="preserve"> (ROA)</w:t>
            </w:r>
          </w:p>
        </w:tc>
        <w:tc>
          <w:tcPr>
            <w:tcW w:w="1701" w:type="dxa"/>
            <w:noWrap/>
            <w:hideMark/>
          </w:tcPr>
          <w:p w14:paraId="2C1584AE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  <w:lang w:val="id-ID"/>
              </w:rPr>
            </w:pPr>
            <w:r w:rsidRPr="004E31C2">
              <w:rPr>
                <w:rFonts w:cs="Times New Roman"/>
                <w:sz w:val="24"/>
              </w:rPr>
              <w:t>DI</w:t>
            </w:r>
            <w:r w:rsidRPr="004E31C2">
              <w:rPr>
                <w:rFonts w:cs="Times New Roman"/>
                <w:sz w:val="24"/>
                <w:lang w:val="id-ID"/>
              </w:rPr>
              <w:t>TOLAK</w:t>
            </w:r>
          </w:p>
        </w:tc>
      </w:tr>
    </w:tbl>
    <w:p w14:paraId="35DCD965" w14:textId="77777777" w:rsidR="004E31C2" w:rsidRPr="004E31C2" w:rsidRDefault="004E31C2" w:rsidP="00A339D9">
      <w:pPr>
        <w:spacing w:line="240" w:lineRule="auto"/>
        <w:rPr>
          <w:rFonts w:cs="Times New Roman"/>
          <w:sz w:val="24"/>
          <w:lang w:val="id-ID"/>
        </w:rPr>
      </w:pPr>
      <w:r w:rsidRPr="004E31C2">
        <w:rPr>
          <w:rFonts w:cs="Times New Roman"/>
          <w:sz w:val="24"/>
          <w:lang w:val="id-ID"/>
        </w:rPr>
        <w:t>Sumber : Data olahan sendiri (SPSS ver. 23)</w:t>
      </w:r>
    </w:p>
    <w:p w14:paraId="5672210E" w14:textId="77777777" w:rsidR="004E31C2" w:rsidRPr="004E31C2" w:rsidRDefault="004E31C2" w:rsidP="00A339D9">
      <w:pPr>
        <w:spacing w:line="240" w:lineRule="auto"/>
        <w:rPr>
          <w:rFonts w:cs="Times New Roman"/>
          <w:b/>
          <w:i/>
          <w:sz w:val="24"/>
          <w:lang w:val="id-ID"/>
        </w:rPr>
      </w:pPr>
      <w:r w:rsidRPr="004E31C2">
        <w:rPr>
          <w:rFonts w:cs="Times New Roman"/>
          <w:b/>
          <w:sz w:val="24"/>
          <w:lang w:val="id-ID"/>
        </w:rPr>
        <w:t xml:space="preserve">Tabel Kesimpulan Hipotesis Setelah </w:t>
      </w:r>
      <w:r w:rsidRPr="004E31C2">
        <w:rPr>
          <w:rFonts w:cs="Times New Roman"/>
          <w:b/>
          <w:i/>
          <w:sz w:val="24"/>
          <w:lang w:val="id-ID"/>
        </w:rPr>
        <w:t>Treatment</w:t>
      </w:r>
    </w:p>
    <w:tbl>
      <w:tblPr>
        <w:tblStyle w:val="TableGrid"/>
        <w:tblW w:w="4077" w:type="dxa"/>
        <w:tblLook w:val="04A0" w:firstRow="1" w:lastRow="0" w:firstColumn="1" w:lastColumn="0" w:noHBand="0" w:noVBand="1"/>
      </w:tblPr>
      <w:tblGrid>
        <w:gridCol w:w="2376"/>
        <w:gridCol w:w="1701"/>
      </w:tblGrid>
      <w:tr w:rsidR="004E31C2" w:rsidRPr="004E31C2" w14:paraId="05797AFA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6AB68F6B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>Hipotesis</w:t>
            </w:r>
          </w:p>
        </w:tc>
        <w:tc>
          <w:tcPr>
            <w:tcW w:w="1701" w:type="dxa"/>
            <w:noWrap/>
            <w:hideMark/>
          </w:tcPr>
          <w:p w14:paraId="78A8F986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>Kesimpulan</w:t>
            </w:r>
          </w:p>
        </w:tc>
      </w:tr>
      <w:tr w:rsidR="004E31C2" w:rsidRPr="004E31C2" w14:paraId="123924AB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206F6E83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 xml:space="preserve"> Terdapat pengaruh antara intellectual capital terhadap Return</w:t>
            </w:r>
            <w:r w:rsidRPr="004E31C2">
              <w:rPr>
                <w:rFonts w:cs="Times New Roman"/>
                <w:sz w:val="24"/>
              </w:rPr>
              <w:br/>
              <w:t>On Assets (ROA)</w:t>
            </w:r>
          </w:p>
        </w:tc>
        <w:tc>
          <w:tcPr>
            <w:tcW w:w="1701" w:type="dxa"/>
            <w:noWrap/>
            <w:hideMark/>
          </w:tcPr>
          <w:p w14:paraId="6DEF5913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>DITERIMA</w:t>
            </w:r>
          </w:p>
        </w:tc>
      </w:tr>
      <w:tr w:rsidR="004E31C2" w:rsidRPr="004E31C2" w14:paraId="70482A78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354063DA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 xml:space="preserve">VACA berpengaruh terhadap </w:t>
            </w:r>
            <w:r w:rsidRPr="004E31C2">
              <w:rPr>
                <w:rFonts w:cs="Times New Roman"/>
                <w:i/>
                <w:iCs/>
                <w:sz w:val="24"/>
              </w:rPr>
              <w:t>Return On Assets</w:t>
            </w:r>
            <w:r w:rsidRPr="004E31C2">
              <w:rPr>
                <w:rFonts w:cs="Times New Roman"/>
                <w:sz w:val="24"/>
              </w:rPr>
              <w:t xml:space="preserve"> (ROA)</w:t>
            </w:r>
          </w:p>
        </w:tc>
        <w:tc>
          <w:tcPr>
            <w:tcW w:w="1701" w:type="dxa"/>
            <w:noWrap/>
            <w:hideMark/>
          </w:tcPr>
          <w:p w14:paraId="024370B9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>DITOLAK</w:t>
            </w:r>
          </w:p>
        </w:tc>
      </w:tr>
      <w:tr w:rsidR="004E31C2" w:rsidRPr="004E31C2" w14:paraId="1884C0C2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1B921F74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 xml:space="preserve">VAHU berpengaruh terhadap </w:t>
            </w:r>
            <w:r w:rsidRPr="004E31C2">
              <w:rPr>
                <w:rFonts w:cs="Times New Roman"/>
                <w:i/>
                <w:iCs/>
                <w:sz w:val="24"/>
              </w:rPr>
              <w:t>Return On Assets</w:t>
            </w:r>
            <w:r w:rsidRPr="004E31C2">
              <w:rPr>
                <w:rFonts w:cs="Times New Roman"/>
                <w:sz w:val="24"/>
              </w:rPr>
              <w:t xml:space="preserve"> (ROA)</w:t>
            </w:r>
          </w:p>
        </w:tc>
        <w:tc>
          <w:tcPr>
            <w:tcW w:w="1701" w:type="dxa"/>
            <w:noWrap/>
            <w:hideMark/>
          </w:tcPr>
          <w:p w14:paraId="4FCD7816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>DITOLAK</w:t>
            </w:r>
          </w:p>
        </w:tc>
      </w:tr>
      <w:tr w:rsidR="004E31C2" w:rsidRPr="004E31C2" w14:paraId="784290AA" w14:textId="77777777" w:rsidTr="00E232D4">
        <w:trPr>
          <w:trHeight w:val="315"/>
        </w:trPr>
        <w:tc>
          <w:tcPr>
            <w:tcW w:w="2376" w:type="dxa"/>
            <w:noWrap/>
            <w:hideMark/>
          </w:tcPr>
          <w:p w14:paraId="37E38102" w14:textId="77777777" w:rsidR="004E31C2" w:rsidRPr="004E31C2" w:rsidRDefault="004E31C2" w:rsidP="00A339D9">
            <w:pPr>
              <w:spacing w:line="240" w:lineRule="auto"/>
              <w:rPr>
                <w:rFonts w:cs="Times New Roman"/>
                <w:sz w:val="24"/>
              </w:rPr>
            </w:pPr>
            <w:r w:rsidRPr="004E31C2">
              <w:rPr>
                <w:rFonts w:cs="Times New Roman"/>
                <w:sz w:val="24"/>
              </w:rPr>
              <w:t xml:space="preserve">STVA berpengaruh terhadap </w:t>
            </w:r>
            <w:r w:rsidRPr="004E31C2">
              <w:rPr>
                <w:rFonts w:cs="Times New Roman"/>
                <w:i/>
                <w:iCs/>
                <w:sz w:val="24"/>
              </w:rPr>
              <w:t>Return On Assets</w:t>
            </w:r>
            <w:r w:rsidRPr="004E31C2">
              <w:rPr>
                <w:rFonts w:cs="Times New Roman"/>
                <w:sz w:val="24"/>
              </w:rPr>
              <w:t xml:space="preserve"> (ROA)</w:t>
            </w:r>
          </w:p>
        </w:tc>
        <w:tc>
          <w:tcPr>
            <w:tcW w:w="1701" w:type="dxa"/>
            <w:noWrap/>
            <w:hideMark/>
          </w:tcPr>
          <w:p w14:paraId="2DD8FBD9" w14:textId="77777777" w:rsidR="004E31C2" w:rsidRPr="004E31C2" w:rsidRDefault="004E31C2" w:rsidP="00A339D9">
            <w:pPr>
              <w:spacing w:line="240" w:lineRule="auto"/>
              <w:jc w:val="center"/>
              <w:rPr>
                <w:rFonts w:cs="Times New Roman"/>
                <w:sz w:val="24"/>
                <w:lang w:val="id-ID"/>
              </w:rPr>
            </w:pPr>
            <w:r w:rsidRPr="004E31C2">
              <w:rPr>
                <w:rFonts w:cs="Times New Roman"/>
                <w:sz w:val="24"/>
              </w:rPr>
              <w:t>DIT</w:t>
            </w:r>
            <w:r w:rsidRPr="004E31C2">
              <w:rPr>
                <w:rFonts w:cs="Times New Roman"/>
                <w:sz w:val="24"/>
                <w:lang w:val="id-ID"/>
              </w:rPr>
              <w:t>ERIMA</w:t>
            </w:r>
          </w:p>
        </w:tc>
      </w:tr>
    </w:tbl>
    <w:p w14:paraId="2CB4CBFC" w14:textId="77777777" w:rsidR="004E31C2" w:rsidRPr="004E31C2" w:rsidRDefault="004E31C2" w:rsidP="00A339D9">
      <w:pPr>
        <w:spacing w:line="240" w:lineRule="auto"/>
        <w:ind w:right="-14"/>
        <w:rPr>
          <w:rFonts w:cs="Times New Roman"/>
          <w:sz w:val="24"/>
          <w:lang w:val="id-ID"/>
        </w:rPr>
      </w:pPr>
      <w:r w:rsidRPr="004E31C2">
        <w:rPr>
          <w:rFonts w:cs="Times New Roman"/>
          <w:sz w:val="24"/>
          <w:lang w:val="id-ID"/>
        </w:rPr>
        <w:t>Sumber : Data olahan sendiri (SPSS ver. 23)</w:t>
      </w:r>
    </w:p>
    <w:p w14:paraId="2F02508C" w14:textId="77777777" w:rsidR="004E31C2" w:rsidRPr="004E31C2" w:rsidRDefault="004E31C2" w:rsidP="00A339D9">
      <w:pPr>
        <w:spacing w:line="240" w:lineRule="auto"/>
        <w:ind w:right="-14"/>
        <w:rPr>
          <w:rFonts w:cs="Times New Roman"/>
          <w:b/>
          <w:sz w:val="24"/>
        </w:rPr>
      </w:pPr>
      <w:r w:rsidRPr="004E31C2">
        <w:rPr>
          <w:rFonts w:cs="Times New Roman"/>
          <w:b/>
          <w:sz w:val="24"/>
        </w:rPr>
        <w:t>1. Masalah Autokorelasi</w:t>
      </w:r>
    </w:p>
    <w:p w14:paraId="06D8E813" w14:textId="77777777" w:rsidR="004E31C2" w:rsidRPr="004E31C2" w:rsidRDefault="004E31C2" w:rsidP="00A339D9">
      <w:pPr>
        <w:spacing w:line="240" w:lineRule="auto"/>
        <w:ind w:right="-14" w:firstLine="720"/>
        <w:rPr>
          <w:rFonts w:cs="Times New Roman"/>
          <w:sz w:val="24"/>
          <w:lang w:val="id-ID"/>
        </w:rPr>
      </w:pPr>
      <w:r w:rsidRPr="004E31C2">
        <w:rPr>
          <w:rFonts w:cs="Times New Roman"/>
          <w:sz w:val="24"/>
        </w:rPr>
        <w:t xml:space="preserve">Model 1 dan 2 memiliki masalah autokorelasi yang menyebabkan </w:t>
      </w:r>
      <w:r w:rsidRPr="004E31C2">
        <w:rPr>
          <w:rFonts w:cs="Times New Roman"/>
          <w:sz w:val="24"/>
          <w:shd w:val="clear" w:color="auto" w:fill="FFFFFF"/>
        </w:rPr>
        <w:t>model menjadi</w:t>
      </w:r>
      <w:r w:rsidRPr="004E31C2">
        <w:rPr>
          <w:rStyle w:val="apple-converted-space"/>
          <w:rFonts w:cs="Times New Roman"/>
          <w:sz w:val="24"/>
        </w:rPr>
        <w:t> </w:t>
      </w:r>
      <w:r w:rsidRPr="004E31C2">
        <w:rPr>
          <w:rStyle w:val="Emphasis"/>
          <w:rFonts w:cs="Times New Roman"/>
          <w:sz w:val="24"/>
          <w:bdr w:val="none" w:sz="0" w:space="0" w:color="auto" w:frame="1"/>
        </w:rPr>
        <w:t>overestimated</w:t>
      </w:r>
      <w:r w:rsidRPr="004E31C2">
        <w:rPr>
          <w:rFonts w:cs="Times New Roman"/>
          <w:sz w:val="24"/>
        </w:rPr>
        <w:t xml:space="preserve">sehingga diperlukan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menggunakan metode </w:t>
      </w:r>
      <w:r w:rsidRPr="004E31C2">
        <w:rPr>
          <w:rFonts w:cs="Times New Roman"/>
          <w:i/>
          <w:sz w:val="24"/>
          <w:lang w:val="id-ID"/>
        </w:rPr>
        <w:t>Cochrane-orcutt</w:t>
      </w:r>
      <w:r w:rsidRPr="004E31C2">
        <w:rPr>
          <w:rFonts w:cs="Times New Roman"/>
          <w:sz w:val="24"/>
        </w:rPr>
        <w:t>.</w:t>
      </w:r>
    </w:p>
    <w:p w14:paraId="4A4BD2E1" w14:textId="77777777" w:rsidR="004E31C2" w:rsidRPr="004E31C2" w:rsidRDefault="004E31C2" w:rsidP="00A339D9">
      <w:pPr>
        <w:spacing w:line="240" w:lineRule="auto"/>
        <w:ind w:right="-14"/>
        <w:rPr>
          <w:rFonts w:cs="Times New Roman"/>
          <w:b/>
          <w:sz w:val="24"/>
        </w:rPr>
      </w:pPr>
      <w:r w:rsidRPr="004E31C2">
        <w:rPr>
          <w:rFonts w:cs="Times New Roman"/>
          <w:b/>
          <w:sz w:val="24"/>
        </w:rPr>
        <w:t>2. Hasil Pengujian Hipotesis</w:t>
      </w:r>
    </w:p>
    <w:p w14:paraId="59E5E17F" w14:textId="77777777" w:rsidR="004E31C2" w:rsidRPr="004E31C2" w:rsidRDefault="004E31C2" w:rsidP="00A339D9">
      <w:pPr>
        <w:spacing w:line="240" w:lineRule="auto"/>
        <w:ind w:right="-14" w:firstLine="720"/>
        <w:rPr>
          <w:rFonts w:cs="Times New Roman"/>
          <w:sz w:val="24"/>
        </w:rPr>
      </w:pPr>
      <w:r w:rsidRPr="004E31C2">
        <w:rPr>
          <w:rFonts w:cs="Times New Roman"/>
          <w:sz w:val="24"/>
        </w:rPr>
        <w:t xml:space="preserve">Hasil pengujian hipotesis menunjukkan bahwa terdapat pengaruh signifikan antara variabel independen (VAIC, VACA, VAHU, STVA) terhadap variabel dependen (ROA) melalui proses uji statistik F baik pada model 1 dan 2 sebelum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ataupun pada model 1 dan 2 setelah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>.</w:t>
      </w:r>
    </w:p>
    <w:p w14:paraId="6308A438" w14:textId="77777777" w:rsidR="004E31C2" w:rsidRPr="004E31C2" w:rsidRDefault="004E31C2" w:rsidP="00A339D9">
      <w:pPr>
        <w:spacing w:line="240" w:lineRule="auto"/>
        <w:ind w:right="-14" w:firstLine="720"/>
        <w:rPr>
          <w:rFonts w:cs="Times New Roman"/>
          <w:sz w:val="24"/>
        </w:rPr>
      </w:pPr>
      <w:r w:rsidRPr="004E31C2">
        <w:rPr>
          <w:rFonts w:cs="Times New Roman"/>
          <w:sz w:val="24"/>
        </w:rPr>
        <w:t xml:space="preserve">Hasil </w:t>
      </w:r>
      <w:r w:rsidRPr="004E31C2">
        <w:rPr>
          <w:rFonts w:cs="Times New Roman"/>
          <w:sz w:val="24"/>
          <w:lang w:val="id-ID"/>
        </w:rPr>
        <w:t>Uji Koefisien Determinasi</w:t>
      </w:r>
      <w:r w:rsidRPr="004E31C2">
        <w:rPr>
          <w:rFonts w:cs="Times New Roman"/>
          <w:sz w:val="24"/>
        </w:rPr>
        <w:t xml:space="preserve"> menjelaskan bahwa model 1 sebelum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memiliki 3</w:t>
      </w:r>
      <w:r w:rsidRPr="004E31C2">
        <w:rPr>
          <w:rFonts w:cs="Times New Roman"/>
          <w:sz w:val="24"/>
          <w:lang w:val="id-ID"/>
        </w:rPr>
        <w:t>5,80</w:t>
      </w:r>
      <w:r w:rsidRPr="004E31C2">
        <w:rPr>
          <w:rFonts w:cs="Times New Roman"/>
          <w:sz w:val="24"/>
        </w:rPr>
        <w:t xml:space="preserve">% variasi kinerja ROA yang dapat dijelaskan oleh variasi dari variabel independen dan model 2 sebelum </w:t>
      </w:r>
      <w:r w:rsidRPr="004E31C2">
        <w:rPr>
          <w:rFonts w:cs="Times New Roman"/>
          <w:i/>
          <w:sz w:val="24"/>
        </w:rPr>
        <w:lastRenderedPageBreak/>
        <w:t>treatment</w:t>
      </w:r>
      <w:r w:rsidRPr="004E31C2">
        <w:rPr>
          <w:rFonts w:cs="Times New Roman"/>
          <w:sz w:val="24"/>
        </w:rPr>
        <w:t xml:space="preserve"> memiliki </w:t>
      </w:r>
      <w:r w:rsidRPr="004E31C2">
        <w:rPr>
          <w:rFonts w:cs="Times New Roman"/>
          <w:sz w:val="24"/>
          <w:lang w:val="id-ID"/>
        </w:rPr>
        <w:t>37,70</w:t>
      </w:r>
      <w:r w:rsidRPr="004E31C2">
        <w:rPr>
          <w:rFonts w:cs="Times New Roman"/>
          <w:sz w:val="24"/>
        </w:rPr>
        <w:t xml:space="preserve">% variasi kinerja ROA yang dapat dijelaskan oleh variasi dari variabel independen. Adapun setelah dilakukan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, Hasil Uji Koefisien Determinasi pada model 1 setelah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i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memiliki 3</w:t>
      </w:r>
      <w:r w:rsidRPr="004E31C2">
        <w:rPr>
          <w:rFonts w:cs="Times New Roman"/>
          <w:sz w:val="24"/>
          <w:lang w:val="id-ID"/>
        </w:rPr>
        <w:t>5,40</w:t>
      </w:r>
      <w:r w:rsidRPr="004E31C2">
        <w:rPr>
          <w:rFonts w:cs="Times New Roman"/>
          <w:sz w:val="24"/>
        </w:rPr>
        <w:t xml:space="preserve">% variasi kinerja ROA yang dapat dijelaskan oleh variasi dari variabel independen dan pada model 2 setelah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memiliki 3</w:t>
      </w:r>
      <w:r w:rsidRPr="004E31C2">
        <w:rPr>
          <w:rFonts w:cs="Times New Roman"/>
          <w:sz w:val="24"/>
          <w:lang w:val="id-ID"/>
        </w:rPr>
        <w:t>9,40</w:t>
      </w:r>
      <w:r w:rsidRPr="004E31C2">
        <w:rPr>
          <w:rFonts w:cs="Times New Roman"/>
          <w:sz w:val="24"/>
        </w:rPr>
        <w:t>% variasi kinerja ROA dapat dijelaskan oleh variasi dari variabel independen.</w:t>
      </w:r>
    </w:p>
    <w:p w14:paraId="5D90E570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4"/>
        </w:rPr>
      </w:pPr>
      <w:r w:rsidRPr="004E31C2">
        <w:rPr>
          <w:rFonts w:cs="Times New Roman"/>
          <w:b/>
          <w:bCs/>
          <w:sz w:val="24"/>
        </w:rPr>
        <w:t>3. Pengaruh antara VACA dengan ROA</w:t>
      </w:r>
    </w:p>
    <w:p w14:paraId="1ABEE583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24"/>
        </w:rPr>
      </w:pPr>
      <w:r w:rsidRPr="004E31C2">
        <w:rPr>
          <w:rFonts w:cs="Times New Roman"/>
          <w:sz w:val="24"/>
        </w:rPr>
        <w:t>Hasil pengujian hipotesis mengenai pengaruh variabel VACA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terhadap ROA menunjukkan bahwabaik pada model 2 sebelum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i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dan model 2 setelah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>, keduanya ditemukan bahwa VACA</w:t>
      </w:r>
      <w:r w:rsidRPr="004E31C2">
        <w:rPr>
          <w:rFonts w:cs="Times New Roman"/>
          <w:sz w:val="24"/>
          <w:lang w:val="id-ID"/>
        </w:rPr>
        <w:t xml:space="preserve"> tidak </w:t>
      </w:r>
      <w:r w:rsidRPr="004E31C2">
        <w:rPr>
          <w:rFonts w:cs="Times New Roman"/>
          <w:sz w:val="24"/>
        </w:rPr>
        <w:t xml:space="preserve">berpengaruh signifikan terhadap ROA. Hasil penelitian ini menunjukkan bahwa </w:t>
      </w:r>
      <w:r w:rsidRPr="004E31C2">
        <w:rPr>
          <w:rFonts w:cs="Times New Roman"/>
          <w:i/>
          <w:sz w:val="24"/>
        </w:rPr>
        <w:t>financial capital</w:t>
      </w:r>
      <w:r w:rsidRPr="004E31C2">
        <w:rPr>
          <w:rFonts w:cs="Times New Roman"/>
          <w:sz w:val="24"/>
        </w:rPr>
        <w:t xml:space="preserve"> yang dimiliki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perusahaan</w:t>
      </w:r>
      <w:r w:rsidRPr="004E31C2">
        <w:rPr>
          <w:rFonts w:cs="Times New Roman"/>
          <w:sz w:val="24"/>
          <w:lang w:val="id-ID"/>
        </w:rPr>
        <w:t xml:space="preserve"> tidak </w:t>
      </w:r>
      <w:r w:rsidRPr="004E31C2">
        <w:rPr>
          <w:rFonts w:cs="Times New Roman"/>
          <w:sz w:val="24"/>
        </w:rPr>
        <w:t xml:space="preserve">sepenuhnya meningkatkan kinerja perusahaan. </w:t>
      </w:r>
    </w:p>
    <w:p w14:paraId="287794AE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4"/>
        </w:rPr>
      </w:pPr>
      <w:r w:rsidRPr="004E31C2">
        <w:rPr>
          <w:rFonts w:cs="Times New Roman"/>
          <w:b/>
          <w:bCs/>
          <w:sz w:val="24"/>
        </w:rPr>
        <w:t>4. Pengaruh antara VAHU dengan ROA</w:t>
      </w:r>
    </w:p>
    <w:p w14:paraId="0E8F92A2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24"/>
          <w:lang w:val="id-ID"/>
        </w:rPr>
      </w:pPr>
      <w:r w:rsidRPr="004E31C2">
        <w:rPr>
          <w:rFonts w:cs="Times New Roman"/>
          <w:sz w:val="24"/>
        </w:rPr>
        <w:t>VAHU menunjukkan berapa banyak VA yang dapat dihasilkan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dengan dana yang dikeluarkan untuk karyawan.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Perusahaan yang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menganggarkan beban karyawan tinggi berharap akan mendapatkan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i/>
          <w:iCs/>
          <w:sz w:val="24"/>
        </w:rPr>
        <w:t>value</w:t>
      </w:r>
      <w:r w:rsidRPr="004E31C2">
        <w:rPr>
          <w:rFonts w:cs="Times New Roman"/>
          <w:i/>
          <w:iCs/>
          <w:sz w:val="24"/>
          <w:lang w:val="id-ID"/>
        </w:rPr>
        <w:t xml:space="preserve"> </w:t>
      </w:r>
      <w:r w:rsidRPr="004E31C2">
        <w:rPr>
          <w:rFonts w:cs="Times New Roman"/>
          <w:i/>
          <w:iCs/>
          <w:sz w:val="24"/>
        </w:rPr>
        <w:t xml:space="preserve">added </w:t>
      </w:r>
      <w:r w:rsidRPr="004E31C2">
        <w:rPr>
          <w:rFonts w:cs="Times New Roman"/>
          <w:sz w:val="24"/>
        </w:rPr>
        <w:t>yang tinggi dari karyawannya</w:t>
      </w:r>
      <w:r w:rsidRPr="004E31C2">
        <w:rPr>
          <w:rFonts w:cs="Times New Roman"/>
          <w:sz w:val="24"/>
          <w:lang w:val="id-ID"/>
        </w:rPr>
        <w:t xml:space="preserve">. </w:t>
      </w:r>
      <w:r w:rsidRPr="004E31C2">
        <w:rPr>
          <w:rFonts w:cs="Times New Roman"/>
          <w:sz w:val="24"/>
        </w:rPr>
        <w:t>Hasil pengujian hipotesis mengenai pengaruh variabel VACA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terhadap ROA menunjukkan bahwa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pada model 2 sebelum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ditemukan bahwa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VAHU memiliki pengaruh signifkan terhadap ROA. Hasil penelitian ini menunjukkan bahwa dana yang dikeluarkan untuk karyawan dapat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meningkatkan kinerja perusahaan. Sedangkan pada model 2 setelah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ditemukan bahwa VAHU tidak berpengaruh signifikan terhadap ROA. Hasil penelitian ini menunjukkan bahwa dana yang dikeluarkan untuk karyawan </w:t>
      </w:r>
      <w:r w:rsidRPr="004E31C2">
        <w:rPr>
          <w:rFonts w:cs="Times New Roman"/>
          <w:sz w:val="24"/>
          <w:lang w:val="id-ID"/>
        </w:rPr>
        <w:t xml:space="preserve">tidak </w:t>
      </w:r>
      <w:r w:rsidRPr="004E31C2">
        <w:rPr>
          <w:rFonts w:cs="Times New Roman"/>
          <w:sz w:val="24"/>
        </w:rPr>
        <w:t>sepenuhnya meningkatkan kinerja perusahaan.</w:t>
      </w:r>
    </w:p>
    <w:p w14:paraId="34F905E7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4"/>
        </w:rPr>
      </w:pPr>
      <w:r w:rsidRPr="004E31C2">
        <w:rPr>
          <w:rFonts w:cs="Times New Roman"/>
          <w:b/>
          <w:bCs/>
          <w:sz w:val="24"/>
        </w:rPr>
        <w:t xml:space="preserve">5. Pengaruh antara </w:t>
      </w:r>
      <w:r w:rsidRPr="004E31C2">
        <w:rPr>
          <w:rFonts w:cs="Times New Roman"/>
          <w:b/>
          <w:bCs/>
          <w:sz w:val="24"/>
          <w:lang w:val="id-ID"/>
        </w:rPr>
        <w:t>STVA</w:t>
      </w:r>
      <w:r w:rsidRPr="004E31C2">
        <w:rPr>
          <w:rFonts w:cs="Times New Roman"/>
          <w:b/>
          <w:bCs/>
          <w:sz w:val="24"/>
        </w:rPr>
        <w:t xml:space="preserve"> dengan ROA</w:t>
      </w:r>
    </w:p>
    <w:p w14:paraId="50643979" w14:textId="77777777" w:rsidR="004E31C2" w:rsidRDefault="004E31C2" w:rsidP="00A339D9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24"/>
        </w:rPr>
      </w:pPr>
      <w:r w:rsidRPr="004E31C2">
        <w:rPr>
          <w:rFonts w:cs="Times New Roman"/>
          <w:sz w:val="24"/>
          <w:lang w:val="id-ID"/>
        </w:rPr>
        <w:t>STVA</w:t>
      </w:r>
      <w:r w:rsidRPr="004E31C2">
        <w:rPr>
          <w:rFonts w:cs="Times New Roman"/>
          <w:sz w:val="24"/>
        </w:rPr>
        <w:t xml:space="preserve"> menunjukkan kontribusi modal struktural (SC) dalam pembentukan nilai.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STVA mengukur jumlah SC yang dibutuhkan untuk menghasilkan 1 rupiah dari VA dan merupakan indikator kemampuan SC dalam penciptaan nilai</w:t>
      </w:r>
      <w:r w:rsidRPr="004E31C2">
        <w:rPr>
          <w:rFonts w:cs="Times New Roman"/>
          <w:sz w:val="24"/>
          <w:lang w:val="id-ID"/>
        </w:rPr>
        <w:t xml:space="preserve">. </w:t>
      </w:r>
      <w:r w:rsidRPr="004E31C2">
        <w:rPr>
          <w:rFonts w:cs="Times New Roman"/>
          <w:sz w:val="24"/>
        </w:rPr>
        <w:t xml:space="preserve">Hasil pengujian hipotesis </w:t>
      </w:r>
      <w:r w:rsidRPr="004E31C2">
        <w:rPr>
          <w:rFonts w:cs="Times New Roman"/>
          <w:sz w:val="24"/>
        </w:rPr>
        <w:lastRenderedPageBreak/>
        <w:t>mengenai pengaruh variabel STVA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terhadap ROA menunjukkan bahwa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pada model 2 sebelum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ditemukan bahwa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STVA tidak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berpengaruh signifkan terhadap ROA. Hasil penelitian ini menunjukkan bahwa </w:t>
      </w:r>
      <w:r w:rsidRPr="004E31C2">
        <w:rPr>
          <w:rFonts w:cs="Times New Roman"/>
          <w:i/>
          <w:sz w:val="24"/>
        </w:rPr>
        <w:t>structural</w:t>
      </w:r>
      <w:r w:rsidRPr="004E31C2">
        <w:rPr>
          <w:rFonts w:cs="Times New Roman"/>
          <w:i/>
          <w:sz w:val="24"/>
          <w:lang w:val="id-ID"/>
        </w:rPr>
        <w:t xml:space="preserve"> </w:t>
      </w:r>
      <w:r w:rsidRPr="004E31C2">
        <w:rPr>
          <w:rFonts w:cs="Times New Roman"/>
          <w:i/>
          <w:sz w:val="24"/>
        </w:rPr>
        <w:t>capital</w:t>
      </w:r>
      <w:r w:rsidRPr="004E31C2">
        <w:rPr>
          <w:rFonts w:cs="Times New Roman"/>
          <w:i/>
          <w:sz w:val="24"/>
          <w:lang w:val="id-ID"/>
        </w:rPr>
        <w:t xml:space="preserve"> </w:t>
      </w:r>
      <w:r w:rsidRPr="004E31C2">
        <w:rPr>
          <w:rFonts w:cs="Times New Roman"/>
          <w:sz w:val="24"/>
          <w:lang w:val="id-ID"/>
        </w:rPr>
        <w:t xml:space="preserve">tidak </w:t>
      </w:r>
      <w:r w:rsidRPr="004E31C2">
        <w:rPr>
          <w:rFonts w:cs="Times New Roman"/>
          <w:sz w:val="24"/>
        </w:rPr>
        <w:t xml:space="preserve">sepenuhnya meningkatkan kinerja perusahaan. Sedangkan pada model 2 setelah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ditemukan bahwa STVA memiliki pengaruh signifikan terhadap ROA. Hasil penelitian ini menunjukkan bahwa </w:t>
      </w:r>
      <w:r w:rsidRPr="004E31C2">
        <w:rPr>
          <w:rFonts w:cs="Times New Roman"/>
          <w:i/>
          <w:sz w:val="24"/>
        </w:rPr>
        <w:t>structura</w:t>
      </w:r>
      <w:r w:rsidRPr="004E31C2">
        <w:rPr>
          <w:rFonts w:cs="Times New Roman"/>
          <w:i/>
          <w:sz w:val="24"/>
          <w:lang w:val="id-ID"/>
        </w:rPr>
        <w:t xml:space="preserve"> </w:t>
      </w:r>
      <w:r w:rsidRPr="004E31C2">
        <w:rPr>
          <w:rFonts w:cs="Times New Roman"/>
          <w:i/>
          <w:sz w:val="24"/>
        </w:rPr>
        <w:t>lcapital</w:t>
      </w:r>
      <w:r w:rsidRPr="004E31C2">
        <w:rPr>
          <w:rFonts w:cs="Times New Roman"/>
          <w:i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memiliki pengaruh dalam meningkatkan kinerja perusahaan.</w:t>
      </w:r>
    </w:p>
    <w:p w14:paraId="414FC201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24"/>
          <w:lang w:val="id-ID"/>
        </w:rPr>
      </w:pPr>
    </w:p>
    <w:p w14:paraId="2FFDA688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4"/>
        </w:rPr>
      </w:pPr>
      <w:r w:rsidRPr="004E31C2">
        <w:rPr>
          <w:rFonts w:cs="Times New Roman"/>
          <w:b/>
          <w:bCs/>
          <w:sz w:val="24"/>
        </w:rPr>
        <w:t>6. Pengaruh antara</w:t>
      </w:r>
      <w:r w:rsidRPr="004E31C2">
        <w:rPr>
          <w:rFonts w:cs="Times New Roman"/>
          <w:b/>
          <w:bCs/>
          <w:sz w:val="24"/>
          <w:lang w:val="id-ID"/>
        </w:rPr>
        <w:t xml:space="preserve"> VAIC</w:t>
      </w:r>
      <w:r w:rsidRPr="004E31C2">
        <w:rPr>
          <w:rFonts w:cs="Times New Roman"/>
          <w:b/>
          <w:bCs/>
          <w:sz w:val="24"/>
        </w:rPr>
        <w:t xml:space="preserve"> dengan ROA</w:t>
      </w:r>
    </w:p>
    <w:p w14:paraId="30EA8580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24"/>
        </w:rPr>
      </w:pPr>
      <w:r w:rsidRPr="004E31C2">
        <w:rPr>
          <w:rFonts w:cs="Times New Roman"/>
          <w:sz w:val="24"/>
        </w:rPr>
        <w:t>Hasil pengujian hipotesis mengenai pengaruh variabel VAIC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terhadap ROA menunjukkan bahwa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baik pada model 1 sebelum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dan model 1 setelah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>, keduanya ditemukan bahwa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VAIC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memiliki pengaruh signifikan terhadap ROA. Hasil penelitian ini menunjukkan bahwa </w:t>
      </w:r>
      <w:r w:rsidRPr="004E31C2">
        <w:rPr>
          <w:rFonts w:cs="Times New Roman"/>
          <w:i/>
          <w:iCs/>
          <w:sz w:val="24"/>
        </w:rPr>
        <w:t xml:space="preserve">intellectual capital </w:t>
      </w:r>
      <w:r w:rsidRPr="004E31C2">
        <w:rPr>
          <w:rFonts w:cs="Times New Roman"/>
          <w:sz w:val="24"/>
        </w:rPr>
        <w:t>yang dimiliki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perusahaan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memiliki pengaruh dalam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meningkatkan kinerja perusahaan.</w:t>
      </w:r>
    </w:p>
    <w:p w14:paraId="30104E07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24"/>
        </w:rPr>
      </w:pPr>
    </w:p>
    <w:p w14:paraId="7C8E23CD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24"/>
        </w:rPr>
      </w:pPr>
    </w:p>
    <w:p w14:paraId="740077B0" w14:textId="77777777" w:rsidR="004E31C2" w:rsidRPr="004E31C2" w:rsidRDefault="004E31C2" w:rsidP="00A339D9">
      <w:pPr>
        <w:autoSpaceDE w:val="0"/>
        <w:autoSpaceDN w:val="0"/>
        <w:adjustRightInd w:val="0"/>
        <w:spacing w:line="240" w:lineRule="auto"/>
        <w:rPr>
          <w:rFonts w:cs="Times New Roman"/>
          <w:b/>
          <w:sz w:val="24"/>
        </w:rPr>
      </w:pPr>
      <w:r w:rsidRPr="004E31C2">
        <w:rPr>
          <w:rFonts w:cs="Times New Roman"/>
          <w:b/>
          <w:sz w:val="24"/>
        </w:rPr>
        <w:t>KESIMPULAN</w:t>
      </w:r>
    </w:p>
    <w:p w14:paraId="50FCA3AE" w14:textId="77777777" w:rsidR="004E31C2" w:rsidRPr="004E31C2" w:rsidRDefault="004E31C2" w:rsidP="00A339D9">
      <w:pPr>
        <w:pStyle w:val="ListParagraph"/>
        <w:numPr>
          <w:ilvl w:val="0"/>
          <w:numId w:val="35"/>
        </w:numPr>
        <w:spacing w:after="0" w:line="240" w:lineRule="auto"/>
        <w:ind w:left="426" w:right="-14" w:hanging="426"/>
        <w:jc w:val="both"/>
        <w:rPr>
          <w:rFonts w:ascii="Times New Roman" w:hAnsi="Times New Roman"/>
          <w:sz w:val="24"/>
          <w:szCs w:val="24"/>
        </w:rPr>
      </w:pPr>
      <w:r w:rsidRPr="004E31C2">
        <w:rPr>
          <w:rFonts w:ascii="Times New Roman" w:hAnsi="Times New Roman"/>
          <w:sz w:val="24"/>
          <w:szCs w:val="24"/>
        </w:rPr>
        <w:t xml:space="preserve">Hasil pengujian hipotesis menunjukkan bahwa terdapat pengaruh signifikan antara variabel independen (VAIC, VACA, VAHU, STVA) terhadap variabel dependen (ROA) melalui proses uji statistik F baik pada model 1 dan 2 sebelum </w:t>
      </w:r>
      <w:r w:rsidRPr="004E31C2">
        <w:rPr>
          <w:rFonts w:ascii="Times New Roman" w:hAnsi="Times New Roman"/>
          <w:i/>
          <w:sz w:val="24"/>
          <w:szCs w:val="24"/>
        </w:rPr>
        <w:t>treatment</w:t>
      </w:r>
      <w:r w:rsidRPr="004E31C2">
        <w:rPr>
          <w:rFonts w:ascii="Times New Roman" w:hAnsi="Times New Roman"/>
          <w:sz w:val="24"/>
          <w:szCs w:val="24"/>
        </w:rPr>
        <w:t xml:space="preserve"> ataupun pada model 1 dan 2 setelah </w:t>
      </w:r>
      <w:r w:rsidRPr="004E31C2">
        <w:rPr>
          <w:rFonts w:ascii="Times New Roman" w:hAnsi="Times New Roman"/>
          <w:i/>
          <w:sz w:val="24"/>
          <w:szCs w:val="24"/>
        </w:rPr>
        <w:t>treatment</w:t>
      </w:r>
      <w:r w:rsidRPr="004E31C2">
        <w:rPr>
          <w:rFonts w:ascii="Times New Roman" w:hAnsi="Times New Roman"/>
          <w:sz w:val="24"/>
          <w:szCs w:val="24"/>
        </w:rPr>
        <w:t>.</w:t>
      </w:r>
    </w:p>
    <w:p w14:paraId="07203716" w14:textId="77777777" w:rsidR="004E31C2" w:rsidRPr="004E31C2" w:rsidRDefault="004E31C2" w:rsidP="00A339D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right="14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E31C2">
        <w:rPr>
          <w:rFonts w:ascii="Times New Roman" w:eastAsiaTheme="minorHAnsi" w:hAnsi="Times New Roman"/>
          <w:sz w:val="24"/>
          <w:szCs w:val="24"/>
        </w:rPr>
        <w:t>Hasil pengujian hipotesis mengenai pengaruh variabel VACA</w:t>
      </w:r>
      <w:r w:rsidRPr="004E31C2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r w:rsidRPr="004E31C2">
        <w:rPr>
          <w:rFonts w:ascii="Times New Roman" w:eastAsiaTheme="minorHAnsi" w:hAnsi="Times New Roman"/>
          <w:sz w:val="24"/>
          <w:szCs w:val="24"/>
        </w:rPr>
        <w:t>terhadap ROA menunjukkan bahwa</w:t>
      </w:r>
      <w:r w:rsidRPr="004E31C2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r w:rsidRPr="004E31C2">
        <w:rPr>
          <w:rFonts w:ascii="Times New Roman" w:eastAsiaTheme="minorHAnsi" w:hAnsi="Times New Roman"/>
          <w:sz w:val="24"/>
          <w:szCs w:val="24"/>
        </w:rPr>
        <w:t xml:space="preserve">pada model 2 sebelum </w:t>
      </w:r>
      <w:r w:rsidRPr="004E31C2">
        <w:rPr>
          <w:rFonts w:ascii="Times New Roman" w:eastAsiaTheme="minorHAnsi" w:hAnsi="Times New Roman"/>
          <w:i/>
          <w:sz w:val="24"/>
          <w:szCs w:val="24"/>
        </w:rPr>
        <w:t>treatment</w:t>
      </w:r>
      <w:r w:rsidRPr="004E31C2">
        <w:rPr>
          <w:rFonts w:ascii="Times New Roman" w:eastAsiaTheme="minorHAnsi" w:hAnsi="Times New Roman"/>
          <w:sz w:val="24"/>
          <w:szCs w:val="24"/>
        </w:rPr>
        <w:t xml:space="preserve"> ditemukan bahwa</w:t>
      </w:r>
      <w:r w:rsidRPr="004E31C2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r w:rsidRPr="004E31C2">
        <w:rPr>
          <w:rFonts w:ascii="Times New Roman" w:eastAsiaTheme="minorHAnsi" w:hAnsi="Times New Roman"/>
          <w:sz w:val="24"/>
          <w:szCs w:val="24"/>
        </w:rPr>
        <w:t>VAHU memiliki pengaruh signifkan terhadap ROA.</w:t>
      </w:r>
    </w:p>
    <w:p w14:paraId="79EDF78B" w14:textId="77777777" w:rsidR="004E31C2" w:rsidRPr="004E31C2" w:rsidRDefault="004E31C2" w:rsidP="00A339D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right="14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E31C2">
        <w:rPr>
          <w:rFonts w:ascii="Times New Roman" w:eastAsiaTheme="minorHAnsi" w:hAnsi="Times New Roman"/>
          <w:sz w:val="24"/>
          <w:szCs w:val="24"/>
        </w:rPr>
        <w:t xml:space="preserve">Hasil penelitian ini menunjukkan bahwa </w:t>
      </w:r>
      <w:r w:rsidRPr="004E31C2">
        <w:rPr>
          <w:rFonts w:ascii="Times New Roman" w:eastAsiaTheme="minorHAnsi" w:hAnsi="Times New Roman"/>
          <w:i/>
          <w:sz w:val="24"/>
          <w:szCs w:val="24"/>
        </w:rPr>
        <w:t>structural</w:t>
      </w:r>
      <w:r w:rsidRPr="004E31C2">
        <w:rPr>
          <w:rFonts w:ascii="Times New Roman" w:eastAsiaTheme="minorHAnsi" w:hAnsi="Times New Roman"/>
          <w:i/>
          <w:sz w:val="24"/>
          <w:szCs w:val="24"/>
          <w:lang w:val="id-ID"/>
        </w:rPr>
        <w:t xml:space="preserve"> </w:t>
      </w:r>
      <w:r w:rsidRPr="004E31C2">
        <w:rPr>
          <w:rFonts w:ascii="Times New Roman" w:eastAsiaTheme="minorHAnsi" w:hAnsi="Times New Roman"/>
          <w:i/>
          <w:sz w:val="24"/>
          <w:szCs w:val="24"/>
        </w:rPr>
        <w:t>capital</w:t>
      </w:r>
      <w:r w:rsidRPr="004E31C2">
        <w:rPr>
          <w:rFonts w:ascii="Times New Roman" w:eastAsiaTheme="minorHAnsi" w:hAnsi="Times New Roman"/>
          <w:i/>
          <w:sz w:val="24"/>
          <w:szCs w:val="24"/>
          <w:lang w:val="id-ID"/>
        </w:rPr>
        <w:t xml:space="preserve"> </w:t>
      </w:r>
      <w:r w:rsidRPr="004E31C2">
        <w:rPr>
          <w:rFonts w:ascii="Times New Roman" w:eastAsiaTheme="minorHAnsi" w:hAnsi="Times New Roman"/>
          <w:sz w:val="24"/>
          <w:szCs w:val="24"/>
          <w:lang w:val="id-ID"/>
        </w:rPr>
        <w:t xml:space="preserve">tidak </w:t>
      </w:r>
      <w:r w:rsidRPr="004E31C2">
        <w:rPr>
          <w:rFonts w:ascii="Times New Roman" w:eastAsiaTheme="minorHAnsi" w:hAnsi="Times New Roman"/>
          <w:sz w:val="24"/>
          <w:szCs w:val="24"/>
        </w:rPr>
        <w:t xml:space="preserve">sepenuhnya meningkatkan kinerja perusahaan. Sedangkan pada model 2 setelah </w:t>
      </w:r>
      <w:r w:rsidRPr="004E31C2">
        <w:rPr>
          <w:rFonts w:ascii="Times New Roman" w:eastAsiaTheme="minorHAnsi" w:hAnsi="Times New Roman"/>
          <w:i/>
          <w:sz w:val="24"/>
          <w:szCs w:val="24"/>
        </w:rPr>
        <w:t>treatment</w:t>
      </w:r>
      <w:r w:rsidRPr="004E31C2">
        <w:rPr>
          <w:rFonts w:ascii="Times New Roman" w:eastAsiaTheme="minorHAnsi" w:hAnsi="Times New Roman"/>
          <w:sz w:val="24"/>
          <w:szCs w:val="24"/>
        </w:rPr>
        <w:t xml:space="preserve"> ditemukan bahwa STVA memiliki pengaruh signifikan terhadap ROA.</w:t>
      </w:r>
    </w:p>
    <w:p w14:paraId="78C33CEB" w14:textId="393E844F" w:rsidR="00D9298A" w:rsidRDefault="004E31C2" w:rsidP="00A339D9">
      <w:pPr>
        <w:spacing w:line="240" w:lineRule="auto"/>
        <w:ind w:firstLine="567"/>
        <w:rPr>
          <w:rFonts w:eastAsia="Calibri" w:cs="Times New Roman"/>
          <w:sz w:val="24"/>
          <w:lang w:val="id-ID"/>
        </w:rPr>
      </w:pPr>
      <w:r w:rsidRPr="004E31C2">
        <w:rPr>
          <w:rFonts w:cs="Times New Roman"/>
          <w:sz w:val="24"/>
        </w:rPr>
        <w:lastRenderedPageBreak/>
        <w:t>Hasil pengujian hipotesis mengenai pengaruh variabel VAIC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terhadap ROA menunjukkan bahwa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 xml:space="preserve">baik pada model 1 sebelum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 xml:space="preserve"> dan model 1 setelah </w:t>
      </w:r>
      <w:r w:rsidRPr="004E31C2">
        <w:rPr>
          <w:rFonts w:cs="Times New Roman"/>
          <w:i/>
          <w:sz w:val="24"/>
        </w:rPr>
        <w:t>treatment</w:t>
      </w:r>
      <w:r w:rsidRPr="004E31C2">
        <w:rPr>
          <w:rFonts w:cs="Times New Roman"/>
          <w:sz w:val="24"/>
        </w:rPr>
        <w:t>, keduanya ditemukan bahwa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VAIC</w:t>
      </w:r>
      <w:r w:rsidRPr="004E31C2">
        <w:rPr>
          <w:rFonts w:cs="Times New Roman"/>
          <w:sz w:val="24"/>
          <w:lang w:val="id-ID"/>
        </w:rPr>
        <w:t xml:space="preserve"> </w:t>
      </w:r>
      <w:r w:rsidRPr="004E31C2">
        <w:rPr>
          <w:rFonts w:cs="Times New Roman"/>
          <w:sz w:val="24"/>
        </w:rPr>
        <w:t>memiliki pengaruh signifikan terhadap ROA</w:t>
      </w:r>
      <w:r w:rsidR="00D9298A">
        <w:rPr>
          <w:rFonts w:eastAsia="Calibri" w:cs="Times New Roman"/>
          <w:sz w:val="24"/>
          <w:lang w:val="id-ID"/>
        </w:rPr>
        <w:t>.</w:t>
      </w:r>
    </w:p>
    <w:p w14:paraId="187EFECC" w14:textId="7EC87DC3" w:rsidR="0001741B" w:rsidRDefault="0001741B" w:rsidP="00A339D9">
      <w:pPr>
        <w:spacing w:line="240" w:lineRule="auto"/>
        <w:rPr>
          <w:rFonts w:ascii="Book Antiqua" w:hAnsi="Book Antiqua"/>
          <w:sz w:val="24"/>
        </w:rPr>
      </w:pPr>
      <w:r w:rsidRPr="00583E54">
        <w:rPr>
          <w:rFonts w:ascii="Book Antiqua" w:hAnsi="Book Antiqua"/>
          <w:sz w:val="24"/>
        </w:rPr>
        <w:t xml:space="preserve"> </w:t>
      </w:r>
    </w:p>
    <w:p w14:paraId="5B019E3E" w14:textId="77777777" w:rsidR="0001741B" w:rsidRDefault="0001741B" w:rsidP="00A339D9">
      <w:pPr>
        <w:autoSpaceDE w:val="0"/>
        <w:autoSpaceDN w:val="0"/>
        <w:adjustRightInd w:val="0"/>
        <w:spacing w:line="240" w:lineRule="auto"/>
        <w:rPr>
          <w:rFonts w:cs="Times New Roman"/>
          <w:b/>
          <w:i/>
          <w:color w:val="BF8F00" w:themeColor="accent4" w:themeShade="BF"/>
          <w:sz w:val="24"/>
        </w:rPr>
      </w:pPr>
      <w:r w:rsidRPr="00CC7364">
        <w:rPr>
          <w:rFonts w:cs="Times New Roman"/>
          <w:b/>
          <w:sz w:val="24"/>
        </w:rPr>
        <w:t>REFERENSI</w:t>
      </w:r>
      <w:r>
        <w:rPr>
          <w:rFonts w:cs="Times New Roman"/>
          <w:b/>
          <w:sz w:val="24"/>
        </w:rPr>
        <w:t xml:space="preserve"> </w:t>
      </w:r>
    </w:p>
    <w:p w14:paraId="280D8C79" w14:textId="77777777" w:rsidR="004E31C2" w:rsidRPr="004E31C2" w:rsidRDefault="004E31C2" w:rsidP="00A339D9">
      <w:pPr>
        <w:spacing w:line="240" w:lineRule="auto"/>
        <w:ind w:left="540" w:hanging="540"/>
        <w:rPr>
          <w:i/>
          <w:sz w:val="24"/>
        </w:rPr>
      </w:pPr>
      <w:r w:rsidRPr="004E31C2">
        <w:rPr>
          <w:sz w:val="24"/>
        </w:rPr>
        <w:t>Abidin (2000). Pelaporan Modal Intelektual: Upaya Mengembangkan Ukuran-Ukuran Baru Media Akuntansi,7, 46-47.</w:t>
      </w:r>
    </w:p>
    <w:p w14:paraId="2AD2C883" w14:textId="77777777" w:rsidR="004E31C2" w:rsidRPr="004E31C2" w:rsidRDefault="004E31C2" w:rsidP="00A339D9">
      <w:pPr>
        <w:pStyle w:val="NoSpacing"/>
        <w:ind w:left="540" w:hanging="540"/>
        <w:jc w:val="both"/>
        <w:rPr>
          <w:rStyle w:val="MSGENFONTSTYLENAMETEMPLATEROLENUMBERMSGENFONTSTYLENAMEBYROLETEXT6MSGENFONTSTYLEMODIFERSIZE11"/>
          <w:rFonts w:eastAsiaTheme="majorEastAsia"/>
          <w:b w:val="0"/>
          <w:i w:val="0"/>
          <w:color w:val="auto"/>
          <w:sz w:val="24"/>
          <w:szCs w:val="24"/>
        </w:rPr>
      </w:pPr>
      <w:r w:rsidRPr="004E31C2">
        <w:rPr>
          <w:rStyle w:val="MSGENFONTSTYLENAMETEMPLATEROLENUMBERMSGENFONTSTYLENAMEBYROLETEXT6MSGENFONTSTYLEMODIFERSIZE11"/>
          <w:rFonts w:eastAsiaTheme="majorEastAsia"/>
          <w:color w:val="auto"/>
          <w:sz w:val="24"/>
          <w:szCs w:val="24"/>
        </w:rPr>
        <w:t>Algifari. 1997.</w:t>
      </w:r>
      <w:r w:rsidRPr="004E31C2">
        <w:rPr>
          <w:rStyle w:val="MSGENFONTSTYLENAMETEMPLATEROLENUMBERMSGENFONTSTYLENAMEBYROLETEXT6MSGENFONTSTYLEMODIFERSIZE11"/>
          <w:rFonts w:eastAsiaTheme="majorEastAsia"/>
          <w:color w:val="auto"/>
          <w:sz w:val="24"/>
          <w:szCs w:val="24"/>
          <w:lang w:val="id-ID"/>
        </w:rPr>
        <w:t xml:space="preserve"> </w:t>
      </w:r>
      <w:r w:rsidRPr="004E31C2">
        <w:rPr>
          <w:color w:val="auto"/>
        </w:rPr>
        <w:t>Analisis Regresi: Teori, Kasus, dan Solusi Edisi 2.</w:t>
      </w:r>
      <w:r w:rsidRPr="004E31C2">
        <w:rPr>
          <w:rStyle w:val="MSGENFONTSTYLENAMETEMPLATEROLENUMBERMSGENFONTSTYLENAMEBYROLETEXT6MSGENFONTSTYLEMODIFERSIZE11"/>
          <w:rFonts w:eastAsiaTheme="majorEastAsia"/>
          <w:color w:val="auto"/>
          <w:sz w:val="24"/>
          <w:szCs w:val="24"/>
        </w:rPr>
        <w:t>Yogyakarta: BPFE.</w:t>
      </w:r>
    </w:p>
    <w:p w14:paraId="73631929" w14:textId="77777777" w:rsidR="004E31C2" w:rsidRPr="004E31C2" w:rsidRDefault="004E31C2" w:rsidP="00A339D9">
      <w:pPr>
        <w:pStyle w:val="NoSpacing"/>
        <w:ind w:left="540" w:hanging="540"/>
        <w:jc w:val="both"/>
        <w:rPr>
          <w:rStyle w:val="MSGENFONTSTYLENAMETEMPLATEROLENUMBERMSGENFONTSTYLENAMEBYROLETEXT6MSGENFONTSTYLEMODIFERSIZE11"/>
          <w:rFonts w:eastAsiaTheme="majorEastAsia"/>
          <w:b w:val="0"/>
          <w:i w:val="0"/>
          <w:color w:val="auto"/>
          <w:sz w:val="24"/>
          <w:szCs w:val="24"/>
        </w:rPr>
      </w:pPr>
      <w:r w:rsidRPr="004E31C2">
        <w:rPr>
          <w:rStyle w:val="MSGENFONTSTYLENAMETEMPLATEROLENUMBERMSGENFONTSTYLENAMEBYROLETEXT6MSGENFONTSTYLEMODIFERSIZE11"/>
          <w:rFonts w:eastAsiaTheme="majorEastAsia"/>
          <w:color w:val="auto"/>
          <w:sz w:val="24"/>
          <w:szCs w:val="24"/>
        </w:rPr>
        <w:t>Brigham, E. F., &amp; Hudson, J.F. (2004) Dasar-dasar Manajemen Keuangan, Edisi 10. Jakarta : Salemba Empat.</w:t>
      </w:r>
    </w:p>
    <w:p w14:paraId="3BC9365A" w14:textId="77777777" w:rsidR="004E31C2" w:rsidRPr="004E31C2" w:rsidRDefault="004E31C2" w:rsidP="00A339D9">
      <w:pPr>
        <w:pStyle w:val="NoSpacing"/>
        <w:ind w:left="540" w:hanging="540"/>
        <w:jc w:val="both"/>
        <w:rPr>
          <w:rStyle w:val="MSGENFONTSTYLENAMETEMPLATEROLENUMBERMSGENFONTSTYLENAMEBYROLETEXT5MSGENFONTSTYLEMODIFERSIZE8MSGENFONTSTYLEMODIFERNOTITALIC"/>
          <w:rFonts w:asciiTheme="minorHAnsi" w:eastAsiaTheme="minorHAnsi" w:hAnsiTheme="minorHAnsi" w:cstheme="minorBidi"/>
          <w:i w:val="0"/>
          <w:color w:val="auto"/>
          <w:sz w:val="24"/>
          <w:szCs w:val="24"/>
          <w:lang w:bidi="ar-SA"/>
        </w:rPr>
      </w:pPr>
      <w:r w:rsidRPr="004E31C2">
        <w:rPr>
          <w:color w:val="auto"/>
        </w:rPr>
        <w:t xml:space="preserve">Dessler, Gary. (2003). </w:t>
      </w:r>
      <w:r w:rsidRPr="004E31C2">
        <w:rPr>
          <w:i/>
          <w:iCs/>
          <w:color w:val="auto"/>
        </w:rPr>
        <w:t>Manajemen Sumber Daya Manusia.</w:t>
      </w:r>
      <w:r w:rsidRPr="004E31C2">
        <w:rPr>
          <w:iCs/>
          <w:color w:val="auto"/>
        </w:rPr>
        <w:t>Edisi 10 Jilid 1.</w:t>
      </w:r>
      <w:r w:rsidRPr="004E31C2">
        <w:rPr>
          <w:color w:val="auto"/>
        </w:rPr>
        <w:t>Jakarta: Gramedia Pustaka Utama.</w:t>
      </w:r>
    </w:p>
    <w:p w14:paraId="3136E94C" w14:textId="77777777" w:rsidR="004E31C2" w:rsidRPr="004E31C2" w:rsidRDefault="004E31C2" w:rsidP="00A339D9">
      <w:pPr>
        <w:spacing w:line="240" w:lineRule="auto"/>
        <w:ind w:left="540" w:hanging="540"/>
        <w:rPr>
          <w:sz w:val="24"/>
        </w:rPr>
      </w:pP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  <w:lang w:val="id-ID"/>
        </w:rPr>
        <w:t>E. Putra, Ardiansyah</w:t>
      </w: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</w:rPr>
        <w:t xml:space="preserve"> (201</w:t>
      </w: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  <w:lang w:val="id-ID"/>
        </w:rPr>
        <w:t>2</w:t>
      </w: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</w:rPr>
        <w:t xml:space="preserve">). </w:t>
      </w:r>
      <w:r w:rsidRPr="004E31C2">
        <w:rPr>
          <w:sz w:val="24"/>
        </w:rPr>
        <w:t xml:space="preserve">Pengaruh </w:t>
      </w:r>
      <w:r w:rsidRPr="004E31C2">
        <w:rPr>
          <w:sz w:val="24"/>
          <w:lang w:val="id-ID"/>
        </w:rPr>
        <w:t xml:space="preserve">Modal Intelektual </w:t>
      </w:r>
      <w:r w:rsidRPr="004E31C2">
        <w:rPr>
          <w:sz w:val="24"/>
        </w:rPr>
        <w:t>Terhadap Kinerja Keuangan</w:t>
      </w:r>
      <w:r w:rsidRPr="004E31C2">
        <w:rPr>
          <w:sz w:val="24"/>
          <w:lang w:val="id-ID"/>
        </w:rPr>
        <w:t>, Pertumbuhan Perushaan, dan Nilai Pasar Perushaan (</w:t>
      </w: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</w:rPr>
        <w:t xml:space="preserve">Studi </w:t>
      </w: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  <w:lang w:val="id-ID"/>
        </w:rPr>
        <w:t>Empiris Pada Perusahaan Sektor Otomotif dan Komponennya, Telekomunikasi, Real Estate dan Properti) Sarjana</w:t>
      </w: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</w:rPr>
        <w:t xml:space="preserve"> Akuntansi, Fakultas Ekonomi, Universitas Indonesia.</w:t>
      </w:r>
    </w:p>
    <w:p w14:paraId="22A0D0D8" w14:textId="77777777" w:rsidR="004E31C2" w:rsidRPr="004E31C2" w:rsidRDefault="004E31C2" w:rsidP="00A339D9">
      <w:pPr>
        <w:spacing w:line="240" w:lineRule="auto"/>
        <w:ind w:left="540" w:hanging="540"/>
        <w:rPr>
          <w:sz w:val="24"/>
        </w:rPr>
      </w:pPr>
      <w:r w:rsidRPr="004E31C2">
        <w:rPr>
          <w:sz w:val="24"/>
        </w:rPr>
        <w:t xml:space="preserve">Firer, S. dan Williams, S. M. (2003). Intellectual capital and traditional measures of corporate performance. </w:t>
      </w:r>
      <w:r w:rsidRPr="004E31C2">
        <w:rPr>
          <w:rStyle w:val="MSGENFONTSTYLENAMETEMPLATEROLENUMBERMSGENFONTSTYLENAMEBYROLETEXT11MSGENFONTSTYLEMODIFERSIZE115MSGENFONTSTYLEMODIFERITALIC"/>
          <w:rFonts w:eastAsiaTheme="minorHAnsi"/>
          <w:sz w:val="24"/>
          <w:szCs w:val="24"/>
        </w:rPr>
        <w:t>Journal of Intellectual Capital</w:t>
      </w:r>
      <w:r w:rsidRPr="004E31C2">
        <w:rPr>
          <w:rStyle w:val="MSGENFONTSTYLENAMETEMPLATEROLENUMBERMSGENFONTSTYLENAMEBYROLETEXT11MSGENFONTSTYLEMODIFERSIZE115MSGENFONTSTYLEMODIFERBOLDMSGENFONTSTYLEMODIFERITALIC"/>
          <w:rFonts w:eastAsiaTheme="minorHAnsi"/>
          <w:sz w:val="24"/>
          <w:szCs w:val="24"/>
        </w:rPr>
        <w:t>,</w:t>
      </w:r>
      <w:r w:rsidRPr="004E31C2">
        <w:rPr>
          <w:sz w:val="24"/>
        </w:rPr>
        <w:t xml:space="preserve"> 4 (3) 348-360.</w:t>
      </w:r>
    </w:p>
    <w:p w14:paraId="0E78A5D8" w14:textId="77777777" w:rsidR="004E31C2" w:rsidRPr="004E31C2" w:rsidRDefault="004E31C2" w:rsidP="00A339D9">
      <w:pPr>
        <w:spacing w:line="240" w:lineRule="auto"/>
        <w:ind w:left="540" w:hanging="540"/>
        <w:rPr>
          <w:sz w:val="24"/>
        </w:rPr>
      </w:pPr>
      <w:r w:rsidRPr="004E31C2">
        <w:rPr>
          <w:sz w:val="24"/>
        </w:rPr>
        <w:t>Ghozali, I., 2009. ”Aplikasi Analisis Multivariate dengan program SPSS”. Badan penerbit Universitas Diponegoro: Semarang.</w:t>
      </w:r>
    </w:p>
    <w:p w14:paraId="457F0BDC" w14:textId="77777777" w:rsidR="004E31C2" w:rsidRPr="004E31C2" w:rsidRDefault="004E31C2" w:rsidP="00A339D9">
      <w:pPr>
        <w:spacing w:line="240" w:lineRule="auto"/>
        <w:ind w:left="540" w:hanging="540"/>
        <w:rPr>
          <w:sz w:val="24"/>
        </w:rPr>
      </w:pPr>
      <w:r w:rsidRPr="004E31C2">
        <w:rPr>
          <w:sz w:val="24"/>
        </w:rPr>
        <w:t xml:space="preserve">_______, I. 2007. </w:t>
      </w:r>
      <w:r w:rsidRPr="004E31C2">
        <w:rPr>
          <w:rStyle w:val="MSGENFONTSTYLENAMETEMPLATEROLENUMBERMSGENFONTSTYLENAMEBYROLETEXT2MSGENFONTSTYLEMODIFERITALIC"/>
          <w:rFonts w:eastAsiaTheme="majorEastAsia"/>
        </w:rPr>
        <w:t>Analisis Multivariate dengan Program SPSS.</w:t>
      </w:r>
      <w:r w:rsidRPr="004E31C2">
        <w:rPr>
          <w:sz w:val="24"/>
        </w:rPr>
        <w:t xml:space="preserve"> Edisi Keempat. Semarang :Badan Penerbit Universitas Diponegoro.</w:t>
      </w:r>
    </w:p>
    <w:p w14:paraId="35F6E032" w14:textId="77777777" w:rsidR="004E31C2" w:rsidRPr="004E31C2" w:rsidRDefault="004E31C2" w:rsidP="00A339D9">
      <w:pPr>
        <w:spacing w:line="240" w:lineRule="auto"/>
        <w:ind w:left="540" w:hanging="540"/>
        <w:rPr>
          <w:sz w:val="24"/>
          <w:lang w:val="id-ID"/>
        </w:rPr>
      </w:pPr>
      <w:r w:rsidRPr="004E31C2">
        <w:rPr>
          <w:sz w:val="24"/>
          <w:lang w:val="id-ID"/>
        </w:rPr>
        <w:t>Priyatno, Duwi (2012). Belajar Cepat Olah Data Statistik dengan SPSS Ed. 1. Yogyakarta:ANDI, 2012</w:t>
      </w:r>
    </w:p>
    <w:p w14:paraId="5B03BFDF" w14:textId="77777777" w:rsidR="004E31C2" w:rsidRPr="004E31C2" w:rsidRDefault="004E31C2" w:rsidP="00A339D9">
      <w:pPr>
        <w:spacing w:line="240" w:lineRule="auto"/>
        <w:ind w:left="540" w:hanging="540"/>
        <w:rPr>
          <w:sz w:val="24"/>
        </w:rPr>
      </w:pPr>
      <w:r w:rsidRPr="004E31C2">
        <w:rPr>
          <w:sz w:val="24"/>
        </w:rPr>
        <w:t xml:space="preserve">PSAK No. 19 (Revisi 2009). </w:t>
      </w:r>
      <w:r w:rsidRPr="004E31C2">
        <w:rPr>
          <w:rStyle w:val="MSGENFONTSTYLENAMETEMPLATEROLENUMBERMSGENFONTSTYLENAMEBYROLETEXT11MSGENFONTSTYLEMODIFERSIZE115MSGENFONTSTYLEMODIFERITALIC"/>
          <w:rFonts w:eastAsiaTheme="minorHAnsi"/>
          <w:sz w:val="24"/>
          <w:szCs w:val="24"/>
        </w:rPr>
        <w:t>Aset TakBerwujud</w:t>
      </w:r>
      <w:r w:rsidRPr="004E31C2">
        <w:rPr>
          <w:rStyle w:val="MSGENFONTSTYLENAMETEMPLATEROLENUMBERMSGENFONTSTYLENAMEBYROLETEXT11MSGENFONTSTYLEMODIFERSIZE115MSGENFONTSTYLEMODIFERBOLDMSGENFONTSTYLEMODIFERITALIC"/>
          <w:rFonts w:eastAsiaTheme="minorHAnsi"/>
          <w:sz w:val="24"/>
          <w:szCs w:val="24"/>
        </w:rPr>
        <w:t>.</w:t>
      </w:r>
      <w:r w:rsidRPr="004E31C2">
        <w:rPr>
          <w:sz w:val="24"/>
        </w:rPr>
        <w:t xml:space="preserve"> Ikatan Akuntan Indonesia.</w:t>
      </w:r>
    </w:p>
    <w:p w14:paraId="39E4A275" w14:textId="77777777" w:rsidR="004E31C2" w:rsidRPr="004E31C2" w:rsidRDefault="004E31C2" w:rsidP="00A339D9">
      <w:pPr>
        <w:spacing w:line="240" w:lineRule="auto"/>
        <w:ind w:left="540" w:hanging="540"/>
        <w:rPr>
          <w:sz w:val="24"/>
        </w:rPr>
      </w:pPr>
      <w:r w:rsidRPr="004E31C2">
        <w:rPr>
          <w:sz w:val="24"/>
        </w:rPr>
        <w:t xml:space="preserve">Pulic, Ante. (1998). </w:t>
      </w:r>
      <w:r w:rsidRPr="004E31C2">
        <w:rPr>
          <w:rStyle w:val="MSGENFONTSTYLENAMETEMPLATEROLENUMBERMSGENFONTSTYLENAMEBYROLETEXT11MSGENFONTSTYLEMODIFERSIZE115MSGENFONTSTYLEMODIFERITALIC"/>
          <w:rFonts w:eastAsiaTheme="minorHAnsi"/>
          <w:sz w:val="24"/>
          <w:szCs w:val="24"/>
        </w:rPr>
        <w:t>Measuring the Performance of Intellectual Potential in Knowledge Economy</w:t>
      </w:r>
      <w:r w:rsidRPr="004E31C2">
        <w:rPr>
          <w:rStyle w:val="MSGENFONTSTYLENAMETEMPLATEROLENUMBERMSGENFONTSTYLENAMEBYROLETEXT11MSGENFONTSTYLEMODIFERSIZE115MSGENFONTSTYLEMODIFERBOLDMSGENFONTSTYLEMODIFERITALIC"/>
          <w:rFonts w:eastAsiaTheme="minorHAnsi"/>
          <w:sz w:val="24"/>
          <w:szCs w:val="24"/>
        </w:rPr>
        <w:t>.</w:t>
      </w:r>
      <w:r w:rsidRPr="004E31C2">
        <w:rPr>
          <w:sz w:val="24"/>
        </w:rPr>
        <w:t xml:space="preserve"> Presented in 1998 </w:t>
      </w:r>
      <w:r w:rsidRPr="004E31C2">
        <w:rPr>
          <w:sz w:val="24"/>
        </w:rPr>
        <w:lastRenderedPageBreak/>
        <w:t xml:space="preserve">at the </w:t>
      </w:r>
      <w:r w:rsidRPr="004E31C2">
        <w:rPr>
          <w:sz w:val="24"/>
          <w:lang w:val="id-ID"/>
        </w:rPr>
        <w:t xml:space="preserve">2nd </w:t>
      </w:r>
      <w:r w:rsidRPr="004E31C2">
        <w:rPr>
          <w:sz w:val="24"/>
        </w:rPr>
        <w:t>McMaster World Congress on Measuring and Managing Intellectual Capital by the Austrian Team for Intellectual Potential.</w:t>
      </w:r>
    </w:p>
    <w:p w14:paraId="1339312F" w14:textId="77777777" w:rsidR="004E31C2" w:rsidRPr="004E31C2" w:rsidRDefault="004E31C2" w:rsidP="00A339D9">
      <w:pPr>
        <w:tabs>
          <w:tab w:val="left" w:leader="underscore" w:pos="965"/>
        </w:tabs>
        <w:spacing w:line="240" w:lineRule="auto"/>
        <w:ind w:left="540" w:hanging="540"/>
        <w:rPr>
          <w:sz w:val="24"/>
        </w:rPr>
      </w:pP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  <w:lang w:val="id-ID"/>
        </w:rPr>
        <w:t>_________</w:t>
      </w:r>
      <w:r w:rsidRPr="004E31C2">
        <w:rPr>
          <w:rStyle w:val="MSGENFONTSTYLENAMETEMPLATEROLENUMBERMSGENFONTSTYLENAMEBYROLETEXT5MSGENFONTSTYLEMODIFERSIZE8MSGENFONTSTYLEMODIFERNOTITALIC"/>
          <w:rFonts w:eastAsiaTheme="minorHAnsi"/>
          <w:sz w:val="24"/>
          <w:szCs w:val="24"/>
        </w:rPr>
        <w:t xml:space="preserve">. (2008). </w:t>
      </w:r>
      <w:r w:rsidRPr="004E31C2">
        <w:rPr>
          <w:sz w:val="24"/>
        </w:rPr>
        <w:t>The Principle of Intellectual Capital Efficiency - A Brief</w:t>
      </w:r>
    </w:p>
    <w:p w14:paraId="142080EA" w14:textId="77777777" w:rsidR="004E31C2" w:rsidRPr="004E31C2" w:rsidRDefault="004E31C2" w:rsidP="00A339D9">
      <w:pPr>
        <w:spacing w:line="240" w:lineRule="auto"/>
        <w:ind w:left="540" w:hanging="540"/>
        <w:rPr>
          <w:sz w:val="24"/>
          <w:lang w:val="id-ID"/>
        </w:rPr>
      </w:pPr>
      <w:r w:rsidRPr="004E31C2">
        <w:rPr>
          <w:rStyle w:val="MSGENFONTSTYLENAMETEMPLATEROLENUMBERMSGENFONTSTYLENAMEBYROLETEXT11MSGENFONTSTYLEMODIFERSIZE115MSGENFONTSTYLEMODIFERITALIC"/>
          <w:rFonts w:eastAsiaTheme="minorHAnsi"/>
          <w:sz w:val="24"/>
          <w:szCs w:val="24"/>
        </w:rPr>
        <w:t>Description.</w:t>
      </w:r>
      <w:r w:rsidRPr="004E31C2">
        <w:rPr>
          <w:sz w:val="24"/>
        </w:rPr>
        <w:t xml:space="preserve">The Economist. Economist Intelligence Unit. </w:t>
      </w:r>
      <w:hyperlink r:id="rId14" w:history="1">
        <w:r w:rsidRPr="004E31C2">
          <w:rPr>
            <w:rStyle w:val="Hyperlink"/>
            <w:rFonts w:eastAsiaTheme="majorEastAsia"/>
            <w:sz w:val="24"/>
            <w:lang w:val="id-ID"/>
          </w:rPr>
          <w:t>w</w:t>
        </w:r>
        <w:r w:rsidRPr="004E31C2">
          <w:rPr>
            <w:rStyle w:val="Hyperlink"/>
            <w:rFonts w:eastAsiaTheme="majorEastAsia"/>
            <w:sz w:val="24"/>
          </w:rPr>
          <w:t>ww.vaic-on.net</w:t>
        </w:r>
        <w:r w:rsidRPr="004E31C2">
          <w:rPr>
            <w:rStyle w:val="Hyperlink"/>
            <w:rFonts w:eastAsiaTheme="majorEastAsia"/>
            <w:sz w:val="24"/>
            <w:lang w:val="id-ID"/>
          </w:rPr>
          <w:t>/</w:t>
        </w:r>
        <w:r w:rsidRPr="004E31C2">
          <w:rPr>
            <w:rStyle w:val="Hyperlink"/>
            <w:rFonts w:eastAsiaTheme="majorEastAsia"/>
            <w:sz w:val="24"/>
          </w:rPr>
          <w:t>download/Casestudies/principles_2008.pdf</w:t>
        </w:r>
      </w:hyperlink>
      <w:r w:rsidRPr="004E31C2">
        <w:rPr>
          <w:sz w:val="24"/>
          <w:lang w:val="id-ID"/>
        </w:rPr>
        <w:t>.</w:t>
      </w:r>
    </w:p>
    <w:p w14:paraId="3DFE4442" w14:textId="77777777" w:rsidR="004E31C2" w:rsidRPr="004E31C2" w:rsidRDefault="004E31C2" w:rsidP="00A339D9">
      <w:pPr>
        <w:spacing w:line="240" w:lineRule="auto"/>
        <w:ind w:left="540" w:hanging="540"/>
        <w:rPr>
          <w:sz w:val="24"/>
        </w:rPr>
      </w:pPr>
      <w:r w:rsidRPr="004E31C2">
        <w:rPr>
          <w:sz w:val="24"/>
        </w:rPr>
        <w:t>Sawarjuwono, T. Kadir, P.A. 2005. “</w:t>
      </w:r>
      <w:r w:rsidRPr="004E31C2">
        <w:rPr>
          <w:rStyle w:val="MSGENFONTSTYLENAMETEMPLATEROLENUMBERMSGENFONTSTYLENAMEBYROLETEXT11MSGENFONTSTYLEMODIFERSIZE115MSGENFONTSTYLEMODIFERITALIC"/>
          <w:rFonts w:eastAsiaTheme="minorHAnsi"/>
          <w:sz w:val="24"/>
          <w:szCs w:val="24"/>
        </w:rPr>
        <w:t>Intellectual Capital</w:t>
      </w:r>
      <w:r w:rsidRPr="004E31C2">
        <w:rPr>
          <w:rStyle w:val="MSGENFONTSTYLENAMETEMPLATEROLENUMBERMSGENFONTSTYLENAMEBYROLETEXT11MSGENFONTSTYLEMODIFERSIZE115MSGENFONTSTYLEMODIFERBOLDMSGENFONTSTYLEMODIFERITALIC"/>
          <w:rFonts w:eastAsiaTheme="minorHAnsi"/>
          <w:sz w:val="24"/>
          <w:szCs w:val="24"/>
        </w:rPr>
        <w:t>:</w:t>
      </w:r>
      <w:r w:rsidRPr="004E31C2">
        <w:rPr>
          <w:sz w:val="24"/>
        </w:rPr>
        <w:t xml:space="preserve"> Perlakuan, Pengukuran, dan Pelaporan (Sebuah </w:t>
      </w:r>
      <w:r w:rsidRPr="004E31C2">
        <w:rPr>
          <w:rStyle w:val="MSGENFONTSTYLENAMETEMPLATEROLENUMBERMSGENFONTSTYLENAMEBYROLETEXT11MSGENFONTSTYLEMODIFERSIZE115MSGENFONTSTYLEMODIFERITALIC"/>
          <w:rFonts w:eastAsiaTheme="minorHAnsi"/>
          <w:sz w:val="24"/>
          <w:szCs w:val="24"/>
        </w:rPr>
        <w:t>Library Research</w:t>
      </w:r>
      <w:r w:rsidRPr="004E31C2">
        <w:rPr>
          <w:sz w:val="24"/>
        </w:rPr>
        <w:t xml:space="preserve">)”. </w:t>
      </w:r>
      <w:r w:rsidRPr="004E31C2">
        <w:rPr>
          <w:rStyle w:val="MSGENFONTSTYLENAMETEMPLATEROLENUMBERMSGENFONTSTYLENAMEBYROLETEXT11MSGENFONTSTYLEMODIFERSIZE115MSGENFONTSTYLEMODIFERITALIC"/>
          <w:rFonts w:eastAsiaTheme="minorHAnsi"/>
          <w:sz w:val="24"/>
          <w:szCs w:val="24"/>
        </w:rPr>
        <w:t>Jurnal Akuntansi dan Keuangan.</w:t>
      </w:r>
      <w:r w:rsidRPr="004E31C2">
        <w:rPr>
          <w:sz w:val="24"/>
        </w:rPr>
        <w:t>Vol. 5 No. 1. pp. 35-57.</w:t>
      </w:r>
    </w:p>
    <w:p w14:paraId="5E8D7B1B" w14:textId="77777777" w:rsidR="004E31C2" w:rsidRPr="004E31C2" w:rsidRDefault="004E31C2" w:rsidP="00A339D9">
      <w:pPr>
        <w:spacing w:line="240" w:lineRule="auto"/>
        <w:ind w:left="540" w:hanging="540"/>
        <w:rPr>
          <w:sz w:val="24"/>
        </w:rPr>
      </w:pPr>
      <w:r w:rsidRPr="004E31C2">
        <w:rPr>
          <w:sz w:val="24"/>
        </w:rPr>
        <w:t xml:space="preserve">Ulum, I., Ghozali, I. dan Chariri, A. (2008). </w:t>
      </w:r>
      <w:r w:rsidRPr="004E31C2">
        <w:rPr>
          <w:rStyle w:val="MSGENFONTSTYLENAMETEMPLATEROLENUMBERMSGENFONTSTYLENAMEBYROLETEXT11MSGENFONTSTYLEMODIFERSIZE115MSGENFONTSTYLEMODIFERITALIC"/>
          <w:rFonts w:eastAsiaTheme="minorHAnsi"/>
          <w:sz w:val="24"/>
          <w:szCs w:val="24"/>
        </w:rPr>
        <w:t>Intellectual capital dan kinerja keuangan perusahaan: suatu analisis dengan pendekatan partial least square.</w:t>
      </w:r>
      <w:r w:rsidRPr="004E31C2">
        <w:rPr>
          <w:sz w:val="24"/>
        </w:rPr>
        <w:t>Call for paper. Simposium Nasional Akuntansi XI. Ikatan Akuntansi Indonesia. Pontianak.</w:t>
      </w:r>
    </w:p>
    <w:p w14:paraId="74B8A08F" w14:textId="77777777" w:rsidR="004E31C2" w:rsidRPr="004E31C2" w:rsidRDefault="004E31C2" w:rsidP="00A339D9">
      <w:pPr>
        <w:spacing w:line="240" w:lineRule="auto"/>
        <w:ind w:left="540" w:hanging="540"/>
        <w:rPr>
          <w:sz w:val="24"/>
          <w:lang w:val="id-ID"/>
        </w:rPr>
      </w:pPr>
      <w:r w:rsidRPr="004E31C2">
        <w:rPr>
          <w:sz w:val="24"/>
        </w:rPr>
        <w:t>Ulum, I. (2009). “Intellectual Capital : Konsep dan Kajian Empiris”. Yogyakarta : Graha Ilmu.</w:t>
      </w:r>
    </w:p>
    <w:p w14:paraId="33D74EE7" w14:textId="77777777" w:rsidR="00EC210E" w:rsidRPr="00EC210E" w:rsidRDefault="00EC210E" w:rsidP="00A339D9">
      <w:pPr>
        <w:spacing w:line="240" w:lineRule="auto"/>
        <w:rPr>
          <w:rFonts w:ascii="Book Antiqua" w:hAnsi="Book Antiqua"/>
          <w:sz w:val="24"/>
        </w:rPr>
      </w:pPr>
    </w:p>
    <w:p w14:paraId="65FACFC7" w14:textId="77777777" w:rsidR="00EC210E" w:rsidRDefault="00EC210E" w:rsidP="00A339D9">
      <w:pPr>
        <w:spacing w:line="240" w:lineRule="auto"/>
      </w:pPr>
    </w:p>
    <w:p w14:paraId="3738E53E" w14:textId="2A8AAFE8" w:rsidR="00EC210E" w:rsidRPr="00EC210E" w:rsidRDefault="00EC210E" w:rsidP="00A339D9">
      <w:pPr>
        <w:pStyle w:val="Header"/>
        <w:spacing w:line="240" w:lineRule="auto"/>
        <w:rPr>
          <w:b/>
          <w:bCs/>
          <w:lang w:val="id-ID"/>
        </w:rPr>
      </w:pPr>
    </w:p>
    <w:sectPr w:rsidR="00EC210E" w:rsidRPr="00EC210E" w:rsidSect="00A67353">
      <w:headerReference w:type="even" r:id="rId15"/>
      <w:type w:val="continuous"/>
      <w:pgSz w:w="11900" w:h="16840"/>
      <w:pgMar w:top="1418" w:right="1134" w:bottom="1418" w:left="1418" w:header="567" w:footer="851" w:gutter="0"/>
      <w:cols w:num="2" w:space="2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C263C" w14:textId="77777777" w:rsidR="00017681" w:rsidRDefault="00017681" w:rsidP="00F94815">
      <w:r>
        <w:separator/>
      </w:r>
    </w:p>
  </w:endnote>
  <w:endnote w:type="continuationSeparator" w:id="0">
    <w:p w14:paraId="3A0BB9B7" w14:textId="77777777" w:rsidR="00017681" w:rsidRDefault="00017681" w:rsidP="00F9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C5276" w14:textId="3DCE177B" w:rsidR="00A10DFF" w:rsidRDefault="00A10DFF" w:rsidP="00A10DFF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1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245435" w14:textId="77777777" w:rsidR="00A10DFF" w:rsidRDefault="00A10DFF" w:rsidP="00D40B2A">
    <w:pPr>
      <w:pStyle w:val="Footer"/>
      <w:ind w:right="360" w:firstLine="360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463CD" w14:textId="4984E457" w:rsidR="00A10DFF" w:rsidRDefault="00A10DFF" w:rsidP="00A10DFF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14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A58530" w14:textId="77777777" w:rsidR="00A10DFF" w:rsidRDefault="00A10DFF" w:rsidP="00570E9D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0F689" w14:textId="3B6B4E7B" w:rsidR="00A10DFF" w:rsidRPr="00677457" w:rsidRDefault="00A10DFF" w:rsidP="003A0B3F">
    <w:pPr>
      <w:pStyle w:val="Footer"/>
      <w:tabs>
        <w:tab w:val="clear" w:pos="9360"/>
        <w:tab w:val="right" w:pos="9915"/>
      </w:tabs>
      <w:rPr>
        <w:sz w:val="16"/>
      </w:rPr>
    </w:pPr>
    <w:r w:rsidRPr="0067745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4CF02" w14:textId="77777777" w:rsidR="00017681" w:rsidRDefault="00017681" w:rsidP="00F94815">
      <w:r>
        <w:separator/>
      </w:r>
    </w:p>
  </w:footnote>
  <w:footnote w:type="continuationSeparator" w:id="0">
    <w:p w14:paraId="3208F3F9" w14:textId="77777777" w:rsidR="00017681" w:rsidRDefault="00017681" w:rsidP="00F94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CED0" w14:textId="07E01BEC" w:rsidR="00D9298A" w:rsidRPr="009055E0" w:rsidRDefault="00D9298A" w:rsidP="00D9298A">
    <w:pPr>
      <w:pStyle w:val="Header"/>
      <w:jc w:val="center"/>
      <w:rPr>
        <w:rFonts w:asciiTheme="majorHAnsi" w:hAnsiTheme="majorHAnsi" w:cstheme="majorHAnsi"/>
        <w:smallCaps/>
        <w:sz w:val="22"/>
        <w:szCs w:val="22"/>
      </w:rPr>
    </w:pPr>
    <w:r w:rsidRPr="009055E0">
      <w:rPr>
        <w:rFonts w:asciiTheme="majorHAnsi" w:hAnsiTheme="majorHAnsi" w:cstheme="majorHAnsi"/>
        <w:b/>
        <w:smallCaps/>
        <w:sz w:val="22"/>
        <w:szCs w:val="22"/>
      </w:rPr>
      <w:t>AKUNTOTEKNOLOGI : Jurnal Ilmia</w:t>
    </w:r>
    <w:r>
      <w:rPr>
        <w:rFonts w:asciiTheme="majorHAnsi" w:hAnsiTheme="majorHAnsi" w:cstheme="majorHAnsi"/>
        <w:b/>
        <w:smallCaps/>
        <w:sz w:val="22"/>
        <w:szCs w:val="22"/>
      </w:rPr>
      <w:t>H</w:t>
    </w:r>
    <w:r w:rsidRPr="009055E0">
      <w:rPr>
        <w:rFonts w:asciiTheme="majorHAnsi" w:hAnsiTheme="majorHAnsi" w:cstheme="majorHAnsi"/>
        <w:b/>
        <w:smallCaps/>
        <w:sz w:val="22"/>
        <w:szCs w:val="22"/>
      </w:rPr>
      <w:t xml:space="preserve"> Akuntansi dan Teknologi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 - Vol. </w:t>
    </w:r>
    <w:r>
      <w:rPr>
        <w:rFonts w:asciiTheme="majorHAnsi" w:hAnsiTheme="majorHAnsi" w:cstheme="majorHAnsi"/>
        <w:smallCaps/>
        <w:sz w:val="22"/>
        <w:szCs w:val="22"/>
      </w:rPr>
      <w:t>8</w:t>
    </w:r>
    <w:r w:rsidRPr="009055E0">
      <w:rPr>
        <w:rFonts w:asciiTheme="majorHAnsi" w:hAnsiTheme="majorHAnsi" w:cstheme="majorHAnsi"/>
        <w:smallCaps/>
        <w:sz w:val="22"/>
        <w:szCs w:val="22"/>
        <w:lang w:val="id-ID"/>
      </w:rPr>
      <w:t xml:space="preserve">. 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No. </w:t>
    </w:r>
    <w:r w:rsidR="00A67353">
      <w:rPr>
        <w:rFonts w:asciiTheme="majorHAnsi" w:hAnsiTheme="majorHAnsi" w:cstheme="majorHAnsi"/>
        <w:smallCaps/>
        <w:sz w:val="22"/>
        <w:szCs w:val="22"/>
      </w:rPr>
      <w:t>1</w:t>
    </w:r>
    <w:r w:rsidRPr="009055E0">
      <w:rPr>
        <w:rFonts w:asciiTheme="majorHAnsi" w:hAnsiTheme="majorHAnsi" w:cstheme="majorHAnsi"/>
        <w:smallCaps/>
        <w:sz w:val="22"/>
        <w:szCs w:val="22"/>
        <w:lang w:val="id-ID"/>
      </w:rPr>
      <w:t xml:space="preserve"> </w:t>
    </w:r>
    <w:r w:rsidRPr="009055E0">
      <w:rPr>
        <w:rFonts w:asciiTheme="majorHAnsi" w:hAnsiTheme="majorHAnsi" w:cstheme="majorHAnsi"/>
        <w:smallCaps/>
        <w:sz w:val="22"/>
        <w:szCs w:val="22"/>
      </w:rPr>
      <w:t>(201</w:t>
    </w:r>
    <w:r>
      <w:rPr>
        <w:rFonts w:asciiTheme="majorHAnsi" w:hAnsiTheme="majorHAnsi" w:cstheme="majorHAnsi"/>
        <w:smallCaps/>
        <w:sz w:val="22"/>
        <w:szCs w:val="22"/>
      </w:rPr>
      <w:t>6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) </w:t>
    </w:r>
  </w:p>
  <w:p w14:paraId="354BC54C" w14:textId="77777777" w:rsidR="00D9298A" w:rsidRPr="009055E0" w:rsidRDefault="00D9298A" w:rsidP="00D9298A">
    <w:pPr>
      <w:pStyle w:val="Header"/>
      <w:jc w:val="center"/>
      <w:rPr>
        <w:rFonts w:asciiTheme="majorHAnsi" w:hAnsiTheme="majorHAnsi" w:cstheme="majorHAnsi"/>
        <w:sz w:val="22"/>
        <w:szCs w:val="22"/>
      </w:rPr>
    </w:pPr>
    <w:r w:rsidRPr="009055E0">
      <w:rPr>
        <w:rFonts w:asciiTheme="majorHAnsi" w:hAnsiTheme="majorHAnsi" w:cstheme="majorHAnsi"/>
        <w:sz w:val="22"/>
        <w:szCs w:val="22"/>
      </w:rPr>
      <w:t xml:space="preserve">Versi Online Tersedia di : </w:t>
    </w:r>
    <w:hyperlink r:id="rId1" w:history="1">
      <w:r w:rsidRPr="009055E0">
        <w:rPr>
          <w:rStyle w:val="Hyperlink"/>
          <w:rFonts w:asciiTheme="majorHAnsi" w:hAnsiTheme="majorHAnsi" w:cstheme="majorHAnsi"/>
          <w:sz w:val="22"/>
          <w:szCs w:val="22"/>
        </w:rPr>
        <w:t>https://jurnal.ubd.ac.id/index.php/akunto</w:t>
      </w:r>
    </w:hyperlink>
  </w:p>
  <w:p w14:paraId="36DCD63E" w14:textId="77777777" w:rsidR="00D9298A" w:rsidRPr="009055E0" w:rsidRDefault="00D9298A" w:rsidP="00D9298A">
    <w:pPr>
      <w:pStyle w:val="Header"/>
      <w:jc w:val="center"/>
      <w:rPr>
        <w:rFonts w:asciiTheme="majorHAnsi" w:hAnsiTheme="majorHAnsi" w:cstheme="majorHAnsi"/>
        <w:sz w:val="22"/>
        <w:szCs w:val="22"/>
      </w:rPr>
    </w:pPr>
    <w:r w:rsidRPr="009055E0">
      <w:rPr>
        <w:rFonts w:asciiTheme="majorHAnsi" w:hAnsiTheme="majorHAnsi" w:cstheme="majorHAnsi"/>
        <w:sz w:val="22"/>
        <w:szCs w:val="22"/>
      </w:rPr>
      <w:t xml:space="preserve">| </w:t>
    </w:r>
    <w:r w:rsidRPr="009055E0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2085-8108</w:t>
    </w:r>
    <w:r w:rsidRPr="009055E0">
      <w:rPr>
        <w:rFonts w:asciiTheme="majorHAnsi" w:hAnsiTheme="majorHAnsi" w:cstheme="majorHAnsi"/>
        <w:sz w:val="22"/>
        <w:szCs w:val="22"/>
      </w:rPr>
      <w:t xml:space="preserve"> (Cetak) | </w:t>
    </w:r>
    <w:r w:rsidRPr="009055E0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2541-3503</w:t>
    </w:r>
    <w:r w:rsidRPr="009055E0">
      <w:rPr>
        <w:rFonts w:asciiTheme="majorHAnsi" w:hAnsiTheme="majorHAnsi" w:cstheme="majorHAnsi"/>
        <w:sz w:val="22"/>
        <w:szCs w:val="22"/>
      </w:rPr>
      <w:t xml:space="preserve"> (Online) |</w:t>
    </w:r>
  </w:p>
  <w:p w14:paraId="1B6B58EB" w14:textId="630D59AB" w:rsidR="00A10DFF" w:rsidRPr="00D9298A" w:rsidRDefault="00A10DFF" w:rsidP="00D929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01DA" w14:textId="3A977409" w:rsidR="00A10DFF" w:rsidRPr="009055E0" w:rsidRDefault="00A10DFF" w:rsidP="00D9298A">
    <w:pPr>
      <w:pStyle w:val="Header"/>
      <w:jc w:val="center"/>
      <w:rPr>
        <w:rFonts w:asciiTheme="majorHAnsi" w:hAnsiTheme="majorHAnsi" w:cstheme="majorHAnsi"/>
        <w:smallCaps/>
        <w:sz w:val="22"/>
        <w:szCs w:val="22"/>
      </w:rPr>
    </w:pPr>
    <w:r w:rsidRPr="009055E0">
      <w:rPr>
        <w:rFonts w:asciiTheme="majorHAnsi" w:hAnsiTheme="majorHAnsi" w:cstheme="majorHAnsi"/>
        <w:b/>
        <w:smallCaps/>
        <w:sz w:val="22"/>
        <w:szCs w:val="22"/>
      </w:rPr>
      <w:t>AKUNTOTEKNOLOGI : Jurnal Ilmia</w:t>
    </w:r>
    <w:r w:rsidR="00342399">
      <w:rPr>
        <w:rFonts w:asciiTheme="majorHAnsi" w:hAnsiTheme="majorHAnsi" w:cstheme="majorHAnsi"/>
        <w:b/>
        <w:smallCaps/>
        <w:sz w:val="22"/>
        <w:szCs w:val="22"/>
      </w:rPr>
      <w:t>H</w:t>
    </w:r>
    <w:r w:rsidRPr="009055E0">
      <w:rPr>
        <w:rFonts w:asciiTheme="majorHAnsi" w:hAnsiTheme="majorHAnsi" w:cstheme="majorHAnsi"/>
        <w:b/>
        <w:smallCaps/>
        <w:sz w:val="22"/>
        <w:szCs w:val="22"/>
      </w:rPr>
      <w:t xml:space="preserve"> Akuntansi dan Teknologi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 - Vol. </w:t>
    </w:r>
    <w:r>
      <w:rPr>
        <w:rFonts w:asciiTheme="majorHAnsi" w:hAnsiTheme="majorHAnsi" w:cstheme="majorHAnsi"/>
        <w:smallCaps/>
        <w:sz w:val="22"/>
        <w:szCs w:val="22"/>
      </w:rPr>
      <w:t>8</w:t>
    </w:r>
    <w:r w:rsidRPr="009055E0">
      <w:rPr>
        <w:rFonts w:asciiTheme="majorHAnsi" w:hAnsiTheme="majorHAnsi" w:cstheme="majorHAnsi"/>
        <w:smallCaps/>
        <w:sz w:val="22"/>
        <w:szCs w:val="22"/>
        <w:lang w:val="id-ID"/>
      </w:rPr>
      <w:t xml:space="preserve">. 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No. </w:t>
    </w:r>
    <w:r w:rsidR="004E31C2">
      <w:rPr>
        <w:rFonts w:asciiTheme="majorHAnsi" w:hAnsiTheme="majorHAnsi" w:cstheme="majorHAnsi"/>
        <w:smallCaps/>
        <w:sz w:val="22"/>
        <w:szCs w:val="22"/>
      </w:rPr>
      <w:t>1</w:t>
    </w:r>
    <w:r w:rsidRPr="009055E0">
      <w:rPr>
        <w:rFonts w:asciiTheme="majorHAnsi" w:hAnsiTheme="majorHAnsi" w:cstheme="majorHAnsi"/>
        <w:smallCaps/>
        <w:sz w:val="22"/>
        <w:szCs w:val="22"/>
        <w:lang w:val="id-ID"/>
      </w:rPr>
      <w:t xml:space="preserve"> </w:t>
    </w:r>
    <w:r w:rsidRPr="009055E0">
      <w:rPr>
        <w:rFonts w:asciiTheme="majorHAnsi" w:hAnsiTheme="majorHAnsi" w:cstheme="majorHAnsi"/>
        <w:smallCaps/>
        <w:sz w:val="22"/>
        <w:szCs w:val="22"/>
      </w:rPr>
      <w:t>(201</w:t>
    </w:r>
    <w:r>
      <w:rPr>
        <w:rFonts w:asciiTheme="majorHAnsi" w:hAnsiTheme="majorHAnsi" w:cstheme="majorHAnsi"/>
        <w:smallCaps/>
        <w:sz w:val="22"/>
        <w:szCs w:val="22"/>
      </w:rPr>
      <w:t>6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) </w:t>
    </w:r>
  </w:p>
  <w:p w14:paraId="44C2F883" w14:textId="65D639F3" w:rsidR="00A10DFF" w:rsidRPr="009055E0" w:rsidRDefault="00A10DFF" w:rsidP="0001741B">
    <w:pPr>
      <w:pStyle w:val="Header"/>
      <w:jc w:val="center"/>
      <w:rPr>
        <w:rFonts w:asciiTheme="majorHAnsi" w:hAnsiTheme="majorHAnsi" w:cstheme="majorHAnsi"/>
        <w:sz w:val="22"/>
        <w:szCs w:val="22"/>
      </w:rPr>
    </w:pPr>
    <w:r w:rsidRPr="009055E0">
      <w:rPr>
        <w:rFonts w:asciiTheme="majorHAnsi" w:hAnsiTheme="majorHAnsi" w:cstheme="majorHAnsi"/>
        <w:sz w:val="22"/>
        <w:szCs w:val="22"/>
      </w:rPr>
      <w:t xml:space="preserve">Versi Online Tersedia di : </w:t>
    </w:r>
    <w:hyperlink r:id="rId1" w:history="1">
      <w:r w:rsidRPr="009055E0">
        <w:rPr>
          <w:rStyle w:val="Hyperlink"/>
          <w:rFonts w:asciiTheme="majorHAnsi" w:hAnsiTheme="majorHAnsi" w:cstheme="majorHAnsi"/>
          <w:sz w:val="22"/>
          <w:szCs w:val="22"/>
        </w:rPr>
        <w:t>https://jurnal.ubd.ac.id/index.php/akunto</w:t>
      </w:r>
    </w:hyperlink>
  </w:p>
  <w:p w14:paraId="06C49E39" w14:textId="687EB84B" w:rsidR="00A10DFF" w:rsidRPr="009055E0" w:rsidRDefault="00A10DFF" w:rsidP="009055E0">
    <w:pPr>
      <w:pStyle w:val="Header"/>
      <w:jc w:val="center"/>
      <w:rPr>
        <w:rFonts w:asciiTheme="majorHAnsi" w:hAnsiTheme="majorHAnsi" w:cstheme="majorHAnsi"/>
        <w:sz w:val="22"/>
        <w:szCs w:val="22"/>
      </w:rPr>
    </w:pPr>
    <w:r w:rsidRPr="009055E0">
      <w:rPr>
        <w:rFonts w:asciiTheme="majorHAnsi" w:hAnsiTheme="majorHAnsi" w:cstheme="majorHAnsi"/>
        <w:sz w:val="22"/>
        <w:szCs w:val="22"/>
      </w:rPr>
      <w:t xml:space="preserve">| </w:t>
    </w:r>
    <w:r w:rsidRPr="009055E0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2085-8108</w:t>
    </w:r>
    <w:r w:rsidRPr="009055E0">
      <w:rPr>
        <w:rFonts w:asciiTheme="majorHAnsi" w:hAnsiTheme="majorHAnsi" w:cstheme="majorHAnsi"/>
        <w:sz w:val="22"/>
        <w:szCs w:val="22"/>
      </w:rPr>
      <w:t xml:space="preserve"> (Cetak) | </w:t>
    </w:r>
    <w:r w:rsidRPr="009055E0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2541-3503</w:t>
    </w:r>
    <w:r w:rsidRPr="009055E0">
      <w:rPr>
        <w:rFonts w:asciiTheme="majorHAnsi" w:hAnsiTheme="majorHAnsi" w:cstheme="majorHAnsi"/>
        <w:sz w:val="22"/>
        <w:szCs w:val="22"/>
      </w:rPr>
      <w:t xml:space="preserve"> (Online) |</w:t>
    </w:r>
  </w:p>
  <w:p w14:paraId="7BF4F064" w14:textId="00E72F59" w:rsidR="00A10DFF" w:rsidRPr="0001741B" w:rsidRDefault="00A10DFF" w:rsidP="000174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13564" w14:textId="77777777" w:rsidR="00A67353" w:rsidRPr="009055E0" w:rsidRDefault="00A67353" w:rsidP="00A67353">
    <w:pPr>
      <w:pStyle w:val="Header"/>
      <w:jc w:val="center"/>
      <w:rPr>
        <w:rFonts w:asciiTheme="majorHAnsi" w:hAnsiTheme="majorHAnsi" w:cstheme="majorHAnsi"/>
        <w:smallCaps/>
        <w:sz w:val="22"/>
        <w:szCs w:val="22"/>
      </w:rPr>
    </w:pPr>
    <w:r w:rsidRPr="009055E0">
      <w:rPr>
        <w:rFonts w:asciiTheme="majorHAnsi" w:hAnsiTheme="majorHAnsi" w:cstheme="majorHAnsi"/>
        <w:b/>
        <w:smallCaps/>
        <w:sz w:val="22"/>
        <w:szCs w:val="22"/>
      </w:rPr>
      <w:t>AKUNTOTEKNOLOGI : Jurnal Ilmia</w:t>
    </w:r>
    <w:r>
      <w:rPr>
        <w:rFonts w:asciiTheme="majorHAnsi" w:hAnsiTheme="majorHAnsi" w:cstheme="majorHAnsi"/>
        <w:b/>
        <w:smallCaps/>
        <w:sz w:val="22"/>
        <w:szCs w:val="22"/>
      </w:rPr>
      <w:t>H</w:t>
    </w:r>
    <w:r w:rsidRPr="009055E0">
      <w:rPr>
        <w:rFonts w:asciiTheme="majorHAnsi" w:hAnsiTheme="majorHAnsi" w:cstheme="majorHAnsi"/>
        <w:b/>
        <w:smallCaps/>
        <w:sz w:val="22"/>
        <w:szCs w:val="22"/>
      </w:rPr>
      <w:t xml:space="preserve"> Akuntansi dan Teknologi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 - Vol. </w:t>
    </w:r>
    <w:r>
      <w:rPr>
        <w:rFonts w:asciiTheme="majorHAnsi" w:hAnsiTheme="majorHAnsi" w:cstheme="majorHAnsi"/>
        <w:smallCaps/>
        <w:sz w:val="22"/>
        <w:szCs w:val="22"/>
      </w:rPr>
      <w:t>8</w:t>
    </w:r>
    <w:r w:rsidRPr="009055E0">
      <w:rPr>
        <w:rFonts w:asciiTheme="majorHAnsi" w:hAnsiTheme="majorHAnsi" w:cstheme="majorHAnsi"/>
        <w:smallCaps/>
        <w:sz w:val="22"/>
        <w:szCs w:val="22"/>
        <w:lang w:val="id-ID"/>
      </w:rPr>
      <w:t xml:space="preserve">. 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No. </w:t>
    </w:r>
    <w:r>
      <w:rPr>
        <w:rFonts w:asciiTheme="majorHAnsi" w:hAnsiTheme="majorHAnsi" w:cstheme="majorHAnsi"/>
        <w:smallCaps/>
        <w:sz w:val="22"/>
        <w:szCs w:val="22"/>
      </w:rPr>
      <w:t>1</w:t>
    </w:r>
    <w:r w:rsidRPr="009055E0">
      <w:rPr>
        <w:rFonts w:asciiTheme="majorHAnsi" w:hAnsiTheme="majorHAnsi" w:cstheme="majorHAnsi"/>
        <w:smallCaps/>
        <w:sz w:val="22"/>
        <w:szCs w:val="22"/>
        <w:lang w:val="id-ID"/>
      </w:rPr>
      <w:t xml:space="preserve"> </w:t>
    </w:r>
    <w:r w:rsidRPr="009055E0">
      <w:rPr>
        <w:rFonts w:asciiTheme="majorHAnsi" w:hAnsiTheme="majorHAnsi" w:cstheme="majorHAnsi"/>
        <w:smallCaps/>
        <w:sz w:val="22"/>
        <w:szCs w:val="22"/>
      </w:rPr>
      <w:t>(201</w:t>
    </w:r>
    <w:r>
      <w:rPr>
        <w:rFonts w:asciiTheme="majorHAnsi" w:hAnsiTheme="majorHAnsi" w:cstheme="majorHAnsi"/>
        <w:smallCaps/>
        <w:sz w:val="22"/>
        <w:szCs w:val="22"/>
      </w:rPr>
      <w:t>6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) </w:t>
    </w:r>
  </w:p>
  <w:p w14:paraId="589A2BD9" w14:textId="77777777" w:rsidR="00A67353" w:rsidRPr="009055E0" w:rsidRDefault="00A67353" w:rsidP="00A67353">
    <w:pPr>
      <w:pStyle w:val="Header"/>
      <w:jc w:val="center"/>
      <w:rPr>
        <w:rFonts w:asciiTheme="majorHAnsi" w:hAnsiTheme="majorHAnsi" w:cstheme="majorHAnsi"/>
        <w:sz w:val="22"/>
        <w:szCs w:val="22"/>
      </w:rPr>
    </w:pPr>
    <w:r w:rsidRPr="009055E0">
      <w:rPr>
        <w:rFonts w:asciiTheme="majorHAnsi" w:hAnsiTheme="majorHAnsi" w:cstheme="majorHAnsi"/>
        <w:sz w:val="22"/>
        <w:szCs w:val="22"/>
      </w:rPr>
      <w:t xml:space="preserve">Versi Online Tersedia di : </w:t>
    </w:r>
    <w:hyperlink r:id="rId1" w:history="1">
      <w:r w:rsidRPr="009055E0">
        <w:rPr>
          <w:rStyle w:val="Hyperlink"/>
          <w:rFonts w:asciiTheme="majorHAnsi" w:hAnsiTheme="majorHAnsi" w:cstheme="majorHAnsi"/>
          <w:sz w:val="22"/>
          <w:szCs w:val="22"/>
        </w:rPr>
        <w:t>https://jurnal.ubd.ac.id/index.php/akunto</w:t>
      </w:r>
    </w:hyperlink>
  </w:p>
  <w:p w14:paraId="2377ED3B" w14:textId="2DED8655" w:rsidR="00A10DFF" w:rsidRPr="00A67353" w:rsidRDefault="00A67353" w:rsidP="00A67353">
    <w:pPr>
      <w:pStyle w:val="Header"/>
      <w:jc w:val="center"/>
      <w:rPr>
        <w:rFonts w:asciiTheme="majorHAnsi" w:hAnsiTheme="majorHAnsi" w:cstheme="majorHAnsi"/>
        <w:sz w:val="22"/>
        <w:szCs w:val="22"/>
      </w:rPr>
    </w:pPr>
    <w:r w:rsidRPr="009055E0">
      <w:rPr>
        <w:rFonts w:asciiTheme="majorHAnsi" w:hAnsiTheme="majorHAnsi" w:cstheme="majorHAnsi"/>
        <w:sz w:val="22"/>
        <w:szCs w:val="22"/>
      </w:rPr>
      <w:t xml:space="preserve">| </w:t>
    </w:r>
    <w:r w:rsidRPr="009055E0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2085-8108</w:t>
    </w:r>
    <w:r w:rsidRPr="009055E0">
      <w:rPr>
        <w:rFonts w:asciiTheme="majorHAnsi" w:hAnsiTheme="majorHAnsi" w:cstheme="majorHAnsi"/>
        <w:sz w:val="22"/>
        <w:szCs w:val="22"/>
      </w:rPr>
      <w:t xml:space="preserve"> (Cetak) | </w:t>
    </w:r>
    <w:r w:rsidRPr="009055E0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2541-3503</w:t>
    </w:r>
    <w:r w:rsidRPr="009055E0">
      <w:rPr>
        <w:rFonts w:asciiTheme="majorHAnsi" w:hAnsiTheme="majorHAnsi" w:cstheme="majorHAnsi"/>
        <w:sz w:val="22"/>
        <w:szCs w:val="22"/>
      </w:rPr>
      <w:t xml:space="preserve"> (Online) |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34A45" w14:textId="77777777" w:rsidR="001E3DB9" w:rsidRPr="009055E0" w:rsidRDefault="001E3DB9" w:rsidP="001E3DB9">
    <w:pPr>
      <w:pStyle w:val="Header"/>
      <w:jc w:val="center"/>
      <w:rPr>
        <w:rFonts w:asciiTheme="majorHAnsi" w:hAnsiTheme="majorHAnsi" w:cstheme="majorHAnsi"/>
        <w:smallCaps/>
        <w:sz w:val="22"/>
        <w:szCs w:val="22"/>
      </w:rPr>
    </w:pPr>
    <w:r w:rsidRPr="009055E0">
      <w:rPr>
        <w:rFonts w:asciiTheme="majorHAnsi" w:hAnsiTheme="majorHAnsi" w:cstheme="majorHAnsi"/>
        <w:b/>
        <w:smallCaps/>
        <w:sz w:val="22"/>
        <w:szCs w:val="22"/>
      </w:rPr>
      <w:t>AKUNTOTEKNOLOGI : Jurnal Ilmia</w:t>
    </w:r>
    <w:r>
      <w:rPr>
        <w:rFonts w:asciiTheme="majorHAnsi" w:hAnsiTheme="majorHAnsi" w:cstheme="majorHAnsi"/>
        <w:b/>
        <w:smallCaps/>
        <w:sz w:val="22"/>
        <w:szCs w:val="22"/>
      </w:rPr>
      <w:t>H</w:t>
    </w:r>
    <w:r w:rsidRPr="009055E0">
      <w:rPr>
        <w:rFonts w:asciiTheme="majorHAnsi" w:hAnsiTheme="majorHAnsi" w:cstheme="majorHAnsi"/>
        <w:b/>
        <w:smallCaps/>
        <w:sz w:val="22"/>
        <w:szCs w:val="22"/>
      </w:rPr>
      <w:t xml:space="preserve"> Akuntansi dan Teknologi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 - Vol. </w:t>
    </w:r>
    <w:r>
      <w:rPr>
        <w:rFonts w:asciiTheme="majorHAnsi" w:hAnsiTheme="majorHAnsi" w:cstheme="majorHAnsi"/>
        <w:smallCaps/>
        <w:sz w:val="22"/>
        <w:szCs w:val="22"/>
      </w:rPr>
      <w:t>8</w:t>
    </w:r>
    <w:r w:rsidRPr="009055E0">
      <w:rPr>
        <w:rFonts w:asciiTheme="majorHAnsi" w:hAnsiTheme="majorHAnsi" w:cstheme="majorHAnsi"/>
        <w:smallCaps/>
        <w:sz w:val="22"/>
        <w:szCs w:val="22"/>
        <w:lang w:val="id-ID"/>
      </w:rPr>
      <w:t xml:space="preserve">. 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No. </w:t>
    </w:r>
    <w:r>
      <w:rPr>
        <w:rFonts w:asciiTheme="majorHAnsi" w:hAnsiTheme="majorHAnsi" w:cstheme="majorHAnsi"/>
        <w:smallCaps/>
        <w:sz w:val="22"/>
        <w:szCs w:val="22"/>
      </w:rPr>
      <w:t>1</w:t>
    </w:r>
    <w:r w:rsidRPr="009055E0">
      <w:rPr>
        <w:rFonts w:asciiTheme="majorHAnsi" w:hAnsiTheme="majorHAnsi" w:cstheme="majorHAnsi"/>
        <w:smallCaps/>
        <w:sz w:val="22"/>
        <w:szCs w:val="22"/>
        <w:lang w:val="id-ID"/>
      </w:rPr>
      <w:t xml:space="preserve"> </w:t>
    </w:r>
    <w:r w:rsidRPr="009055E0">
      <w:rPr>
        <w:rFonts w:asciiTheme="majorHAnsi" w:hAnsiTheme="majorHAnsi" w:cstheme="majorHAnsi"/>
        <w:smallCaps/>
        <w:sz w:val="22"/>
        <w:szCs w:val="22"/>
      </w:rPr>
      <w:t>(201</w:t>
    </w:r>
    <w:r>
      <w:rPr>
        <w:rFonts w:asciiTheme="majorHAnsi" w:hAnsiTheme="majorHAnsi" w:cstheme="majorHAnsi"/>
        <w:smallCaps/>
        <w:sz w:val="22"/>
        <w:szCs w:val="22"/>
      </w:rPr>
      <w:t>6</w:t>
    </w:r>
    <w:r w:rsidRPr="009055E0">
      <w:rPr>
        <w:rFonts w:asciiTheme="majorHAnsi" w:hAnsiTheme="majorHAnsi" w:cstheme="majorHAnsi"/>
        <w:smallCaps/>
        <w:sz w:val="22"/>
        <w:szCs w:val="22"/>
      </w:rPr>
      <w:t xml:space="preserve">) </w:t>
    </w:r>
  </w:p>
  <w:p w14:paraId="5675294F" w14:textId="77777777" w:rsidR="001E3DB9" w:rsidRPr="009055E0" w:rsidRDefault="001E3DB9" w:rsidP="001E3DB9">
    <w:pPr>
      <w:pStyle w:val="Header"/>
      <w:jc w:val="center"/>
      <w:rPr>
        <w:rFonts w:asciiTheme="majorHAnsi" w:hAnsiTheme="majorHAnsi" w:cstheme="majorHAnsi"/>
        <w:sz w:val="22"/>
        <w:szCs w:val="22"/>
      </w:rPr>
    </w:pPr>
    <w:r w:rsidRPr="009055E0">
      <w:rPr>
        <w:rFonts w:asciiTheme="majorHAnsi" w:hAnsiTheme="majorHAnsi" w:cstheme="majorHAnsi"/>
        <w:sz w:val="22"/>
        <w:szCs w:val="22"/>
      </w:rPr>
      <w:t xml:space="preserve">Versi Online Tersedia di : </w:t>
    </w:r>
    <w:hyperlink r:id="rId1" w:history="1">
      <w:r w:rsidRPr="009055E0">
        <w:rPr>
          <w:rStyle w:val="Hyperlink"/>
          <w:rFonts w:asciiTheme="majorHAnsi" w:hAnsiTheme="majorHAnsi" w:cstheme="majorHAnsi"/>
          <w:sz w:val="22"/>
          <w:szCs w:val="22"/>
        </w:rPr>
        <w:t>https://jurnal.ubd.ac.id/index.php/akunto</w:t>
      </w:r>
    </w:hyperlink>
  </w:p>
  <w:p w14:paraId="67BE9948" w14:textId="77777777" w:rsidR="001E3DB9" w:rsidRPr="009055E0" w:rsidRDefault="001E3DB9" w:rsidP="001E3DB9">
    <w:pPr>
      <w:pStyle w:val="Header"/>
      <w:jc w:val="center"/>
      <w:rPr>
        <w:rFonts w:asciiTheme="majorHAnsi" w:hAnsiTheme="majorHAnsi" w:cstheme="majorHAnsi"/>
        <w:sz w:val="22"/>
        <w:szCs w:val="22"/>
      </w:rPr>
    </w:pPr>
    <w:r w:rsidRPr="009055E0">
      <w:rPr>
        <w:rFonts w:asciiTheme="majorHAnsi" w:hAnsiTheme="majorHAnsi" w:cstheme="majorHAnsi"/>
        <w:sz w:val="22"/>
        <w:szCs w:val="22"/>
      </w:rPr>
      <w:t xml:space="preserve">| </w:t>
    </w:r>
    <w:r w:rsidRPr="009055E0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2085-8108</w:t>
    </w:r>
    <w:r w:rsidRPr="009055E0">
      <w:rPr>
        <w:rFonts w:asciiTheme="majorHAnsi" w:hAnsiTheme="majorHAnsi" w:cstheme="majorHAnsi"/>
        <w:sz w:val="22"/>
        <w:szCs w:val="22"/>
      </w:rPr>
      <w:t xml:space="preserve"> (Cetak) | </w:t>
    </w:r>
    <w:r w:rsidRPr="009055E0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2541-3503</w:t>
    </w:r>
    <w:r w:rsidRPr="009055E0">
      <w:rPr>
        <w:rFonts w:asciiTheme="majorHAnsi" w:hAnsiTheme="majorHAnsi" w:cstheme="majorHAnsi"/>
        <w:sz w:val="22"/>
        <w:szCs w:val="22"/>
      </w:rPr>
      <w:t xml:space="preserve"> (Online) |</w:t>
    </w:r>
  </w:p>
  <w:p w14:paraId="21D9FED5" w14:textId="07FAAAAE" w:rsidR="00A10DFF" w:rsidRPr="00DB120E" w:rsidRDefault="00A10DFF" w:rsidP="00DB1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0436"/>
    <w:multiLevelType w:val="hybridMultilevel"/>
    <w:tmpl w:val="E696B5EA"/>
    <w:lvl w:ilvl="0" w:tplc="0409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" w:hanging="360"/>
      </w:pPr>
    </w:lvl>
    <w:lvl w:ilvl="2" w:tplc="0409001B" w:tentative="1">
      <w:start w:val="1"/>
      <w:numFmt w:val="lowerRoman"/>
      <w:lvlText w:val="%3."/>
      <w:lvlJc w:val="right"/>
      <w:pPr>
        <w:ind w:left="732" w:hanging="180"/>
      </w:pPr>
    </w:lvl>
    <w:lvl w:ilvl="3" w:tplc="0409000F" w:tentative="1">
      <w:start w:val="1"/>
      <w:numFmt w:val="decimal"/>
      <w:lvlText w:val="%4."/>
      <w:lvlJc w:val="left"/>
      <w:pPr>
        <w:ind w:left="1452" w:hanging="360"/>
      </w:pPr>
    </w:lvl>
    <w:lvl w:ilvl="4" w:tplc="04090019" w:tentative="1">
      <w:start w:val="1"/>
      <w:numFmt w:val="lowerLetter"/>
      <w:lvlText w:val="%5."/>
      <w:lvlJc w:val="left"/>
      <w:pPr>
        <w:ind w:left="2172" w:hanging="360"/>
      </w:pPr>
    </w:lvl>
    <w:lvl w:ilvl="5" w:tplc="0409001B" w:tentative="1">
      <w:start w:val="1"/>
      <w:numFmt w:val="lowerRoman"/>
      <w:lvlText w:val="%6."/>
      <w:lvlJc w:val="right"/>
      <w:pPr>
        <w:ind w:left="2892" w:hanging="180"/>
      </w:pPr>
    </w:lvl>
    <w:lvl w:ilvl="6" w:tplc="0409000F" w:tentative="1">
      <w:start w:val="1"/>
      <w:numFmt w:val="decimal"/>
      <w:lvlText w:val="%7."/>
      <w:lvlJc w:val="left"/>
      <w:pPr>
        <w:ind w:left="3612" w:hanging="360"/>
      </w:pPr>
    </w:lvl>
    <w:lvl w:ilvl="7" w:tplc="04090019" w:tentative="1">
      <w:start w:val="1"/>
      <w:numFmt w:val="lowerLetter"/>
      <w:lvlText w:val="%8."/>
      <w:lvlJc w:val="left"/>
      <w:pPr>
        <w:ind w:left="4332" w:hanging="360"/>
      </w:pPr>
    </w:lvl>
    <w:lvl w:ilvl="8" w:tplc="04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">
    <w:nsid w:val="15593286"/>
    <w:multiLevelType w:val="multilevel"/>
    <w:tmpl w:val="B19641E2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24617C6"/>
    <w:multiLevelType w:val="hybridMultilevel"/>
    <w:tmpl w:val="687CB2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E145EF"/>
    <w:multiLevelType w:val="hybridMultilevel"/>
    <w:tmpl w:val="3432F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77EC"/>
    <w:multiLevelType w:val="multilevel"/>
    <w:tmpl w:val="97366C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BB16B7"/>
    <w:multiLevelType w:val="hybridMultilevel"/>
    <w:tmpl w:val="3D705158"/>
    <w:lvl w:ilvl="0" w:tplc="249CF53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3A7972"/>
    <w:multiLevelType w:val="multilevel"/>
    <w:tmpl w:val="146A9E4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06B36EF"/>
    <w:multiLevelType w:val="hybridMultilevel"/>
    <w:tmpl w:val="5E86B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F69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E588F"/>
    <w:multiLevelType w:val="hybridMultilevel"/>
    <w:tmpl w:val="7D56D2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142A3C"/>
    <w:multiLevelType w:val="hybridMultilevel"/>
    <w:tmpl w:val="144E3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B41D25"/>
    <w:multiLevelType w:val="hybridMultilevel"/>
    <w:tmpl w:val="0C54548A"/>
    <w:lvl w:ilvl="0" w:tplc="C55E48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07402"/>
    <w:multiLevelType w:val="hybridMultilevel"/>
    <w:tmpl w:val="8FFAE228"/>
    <w:lvl w:ilvl="0" w:tplc="C8AC2192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F1076D8">
      <w:start w:val="1"/>
      <w:numFmt w:val="lowerLetter"/>
      <w:lvlText w:val="%2."/>
      <w:lvlJc w:val="left"/>
      <w:pPr>
        <w:ind w:left="2160" w:hanging="360"/>
      </w:pPr>
      <w:rPr>
        <w:i w:val="0"/>
      </w:rPr>
    </w:lvl>
    <w:lvl w:ilvl="2" w:tplc="4B6869D8">
      <w:start w:val="3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  <w:i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3952C6"/>
    <w:multiLevelType w:val="hybridMultilevel"/>
    <w:tmpl w:val="991A02F2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70163"/>
    <w:multiLevelType w:val="hybridMultilevel"/>
    <w:tmpl w:val="A8AE87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6412C9"/>
    <w:multiLevelType w:val="multilevel"/>
    <w:tmpl w:val="C5FE3D3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7584C21"/>
    <w:multiLevelType w:val="hybridMultilevel"/>
    <w:tmpl w:val="C53E74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8971BE0"/>
    <w:multiLevelType w:val="hybridMultilevel"/>
    <w:tmpl w:val="01440A48"/>
    <w:lvl w:ilvl="0" w:tplc="12CEBCC2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597E54"/>
    <w:multiLevelType w:val="multilevel"/>
    <w:tmpl w:val="64D0D6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5845DF2"/>
    <w:multiLevelType w:val="multilevel"/>
    <w:tmpl w:val="4D0AE0B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1177B5A"/>
    <w:multiLevelType w:val="multilevel"/>
    <w:tmpl w:val="A8601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34528C2"/>
    <w:multiLevelType w:val="multilevel"/>
    <w:tmpl w:val="96E692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64F24B4"/>
    <w:multiLevelType w:val="hybridMultilevel"/>
    <w:tmpl w:val="90D815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8B570B"/>
    <w:multiLevelType w:val="hybridMultilevel"/>
    <w:tmpl w:val="3474D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76350"/>
    <w:multiLevelType w:val="multilevel"/>
    <w:tmpl w:val="C4C421A4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696346ED"/>
    <w:multiLevelType w:val="hybridMultilevel"/>
    <w:tmpl w:val="50AC6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38621D"/>
    <w:multiLevelType w:val="hybridMultilevel"/>
    <w:tmpl w:val="862A8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6452F"/>
    <w:multiLevelType w:val="multilevel"/>
    <w:tmpl w:val="31BC7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3A723C9"/>
    <w:multiLevelType w:val="hybridMultilevel"/>
    <w:tmpl w:val="8230F2F4"/>
    <w:lvl w:ilvl="0" w:tplc="9604A99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2D67CC"/>
    <w:multiLevelType w:val="multilevel"/>
    <w:tmpl w:val="64D0D6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A130B91"/>
    <w:multiLevelType w:val="multilevel"/>
    <w:tmpl w:val="71C2B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D5165D4"/>
    <w:multiLevelType w:val="multilevel"/>
    <w:tmpl w:val="A4AAA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F430466"/>
    <w:multiLevelType w:val="hybridMultilevel"/>
    <w:tmpl w:val="BE88F78A"/>
    <w:lvl w:ilvl="0" w:tplc="12D84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22"/>
  </w:num>
  <w:num w:numId="4">
    <w:abstractNumId w:val="4"/>
  </w:num>
  <w:num w:numId="5">
    <w:abstractNumId w:val="1"/>
  </w:num>
  <w:num w:numId="6">
    <w:abstractNumId w:val="6"/>
  </w:num>
  <w:num w:numId="7">
    <w:abstractNumId w:val="19"/>
  </w:num>
  <w:num w:numId="8">
    <w:abstractNumId w:val="31"/>
  </w:num>
  <w:num w:numId="9">
    <w:abstractNumId w:val="6"/>
  </w:num>
  <w:num w:numId="10">
    <w:abstractNumId w:val="23"/>
  </w:num>
  <w:num w:numId="11">
    <w:abstractNumId w:val="6"/>
  </w:num>
  <w:num w:numId="12">
    <w:abstractNumId w:val="6"/>
  </w:num>
  <w:num w:numId="13">
    <w:abstractNumId w:val="9"/>
  </w:num>
  <w:num w:numId="14">
    <w:abstractNumId w:val="16"/>
  </w:num>
  <w:num w:numId="15">
    <w:abstractNumId w:val="29"/>
  </w:num>
  <w:num w:numId="16">
    <w:abstractNumId w:val="26"/>
  </w:num>
  <w:num w:numId="17">
    <w:abstractNumId w:val="24"/>
  </w:num>
  <w:num w:numId="18">
    <w:abstractNumId w:val="2"/>
  </w:num>
  <w:num w:numId="19">
    <w:abstractNumId w:val="15"/>
  </w:num>
  <w:num w:numId="20">
    <w:abstractNumId w:val="8"/>
  </w:num>
  <w:num w:numId="21">
    <w:abstractNumId w:val="30"/>
  </w:num>
  <w:num w:numId="22">
    <w:abstractNumId w:val="20"/>
  </w:num>
  <w:num w:numId="23">
    <w:abstractNumId w:val="14"/>
  </w:num>
  <w:num w:numId="24">
    <w:abstractNumId w:val="7"/>
  </w:num>
  <w:num w:numId="25">
    <w:abstractNumId w:val="21"/>
  </w:num>
  <w:num w:numId="26">
    <w:abstractNumId w:val="28"/>
  </w:num>
  <w:num w:numId="27">
    <w:abstractNumId w:val="1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"/>
  </w:num>
  <w:num w:numId="31">
    <w:abstractNumId w:val="12"/>
  </w:num>
  <w:num w:numId="32">
    <w:abstractNumId w:val="25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15"/>
    <w:rsid w:val="000048E7"/>
    <w:rsid w:val="000068BB"/>
    <w:rsid w:val="00007316"/>
    <w:rsid w:val="0001741B"/>
    <w:rsid w:val="00017681"/>
    <w:rsid w:val="00035BCD"/>
    <w:rsid w:val="00052457"/>
    <w:rsid w:val="000579B9"/>
    <w:rsid w:val="00084DA2"/>
    <w:rsid w:val="00093CFF"/>
    <w:rsid w:val="000976B2"/>
    <w:rsid w:val="000A3F1F"/>
    <w:rsid w:val="000B74FA"/>
    <w:rsid w:val="000C3B27"/>
    <w:rsid w:val="000E0258"/>
    <w:rsid w:val="000E3F2E"/>
    <w:rsid w:val="00112A22"/>
    <w:rsid w:val="001540D3"/>
    <w:rsid w:val="00157808"/>
    <w:rsid w:val="001702B9"/>
    <w:rsid w:val="00193642"/>
    <w:rsid w:val="001A0587"/>
    <w:rsid w:val="001D355E"/>
    <w:rsid w:val="001D3E1E"/>
    <w:rsid w:val="001E3DB9"/>
    <w:rsid w:val="001F6096"/>
    <w:rsid w:val="0020458C"/>
    <w:rsid w:val="00205418"/>
    <w:rsid w:val="00206358"/>
    <w:rsid w:val="002066AC"/>
    <w:rsid w:val="00211D3C"/>
    <w:rsid w:val="002122FF"/>
    <w:rsid w:val="00215B04"/>
    <w:rsid w:val="00235F95"/>
    <w:rsid w:val="00247BF9"/>
    <w:rsid w:val="00247C7B"/>
    <w:rsid w:val="00271758"/>
    <w:rsid w:val="00272DC6"/>
    <w:rsid w:val="00282CB7"/>
    <w:rsid w:val="002D048B"/>
    <w:rsid w:val="002F6156"/>
    <w:rsid w:val="003032E4"/>
    <w:rsid w:val="00303ACB"/>
    <w:rsid w:val="00310580"/>
    <w:rsid w:val="00313D5F"/>
    <w:rsid w:val="00321C9B"/>
    <w:rsid w:val="00325552"/>
    <w:rsid w:val="00342399"/>
    <w:rsid w:val="00350EEE"/>
    <w:rsid w:val="003510A3"/>
    <w:rsid w:val="00352BD6"/>
    <w:rsid w:val="00356858"/>
    <w:rsid w:val="00360D4D"/>
    <w:rsid w:val="00373AED"/>
    <w:rsid w:val="00376A9F"/>
    <w:rsid w:val="003A0B3F"/>
    <w:rsid w:val="003B0FB3"/>
    <w:rsid w:val="003C4710"/>
    <w:rsid w:val="003C494E"/>
    <w:rsid w:val="003C6BC8"/>
    <w:rsid w:val="003D0D54"/>
    <w:rsid w:val="003D6FE3"/>
    <w:rsid w:val="003E1D17"/>
    <w:rsid w:val="003E43EF"/>
    <w:rsid w:val="003F3F13"/>
    <w:rsid w:val="003F42CA"/>
    <w:rsid w:val="00405CA9"/>
    <w:rsid w:val="00413AF5"/>
    <w:rsid w:val="004143C8"/>
    <w:rsid w:val="00415A10"/>
    <w:rsid w:val="00425B72"/>
    <w:rsid w:val="004422DA"/>
    <w:rsid w:val="004527D9"/>
    <w:rsid w:val="00460C90"/>
    <w:rsid w:val="00467FCC"/>
    <w:rsid w:val="00487513"/>
    <w:rsid w:val="004878CD"/>
    <w:rsid w:val="004A40B5"/>
    <w:rsid w:val="004B257E"/>
    <w:rsid w:val="004C3C25"/>
    <w:rsid w:val="004D23AC"/>
    <w:rsid w:val="004D59E7"/>
    <w:rsid w:val="004D5B13"/>
    <w:rsid w:val="004E0E80"/>
    <w:rsid w:val="004E107C"/>
    <w:rsid w:val="004E230E"/>
    <w:rsid w:val="004E31C2"/>
    <w:rsid w:val="004E6AF5"/>
    <w:rsid w:val="004F3318"/>
    <w:rsid w:val="004F3DCD"/>
    <w:rsid w:val="004F6DE0"/>
    <w:rsid w:val="00501BD3"/>
    <w:rsid w:val="00506ECF"/>
    <w:rsid w:val="005228A2"/>
    <w:rsid w:val="00537BA3"/>
    <w:rsid w:val="00541654"/>
    <w:rsid w:val="005672E2"/>
    <w:rsid w:val="00567934"/>
    <w:rsid w:val="00570E9D"/>
    <w:rsid w:val="00596CB5"/>
    <w:rsid w:val="005A3270"/>
    <w:rsid w:val="005C1634"/>
    <w:rsid w:val="00601262"/>
    <w:rsid w:val="00611097"/>
    <w:rsid w:val="00612A25"/>
    <w:rsid w:val="00622BA7"/>
    <w:rsid w:val="00624142"/>
    <w:rsid w:val="006259AE"/>
    <w:rsid w:val="006421F8"/>
    <w:rsid w:val="006520F8"/>
    <w:rsid w:val="00653CA0"/>
    <w:rsid w:val="00657049"/>
    <w:rsid w:val="00677457"/>
    <w:rsid w:val="00682689"/>
    <w:rsid w:val="00683A6E"/>
    <w:rsid w:val="006843A0"/>
    <w:rsid w:val="00684667"/>
    <w:rsid w:val="00696EF2"/>
    <w:rsid w:val="006A04F6"/>
    <w:rsid w:val="006B6703"/>
    <w:rsid w:val="006C21AE"/>
    <w:rsid w:val="006C6441"/>
    <w:rsid w:val="006D721A"/>
    <w:rsid w:val="006D7C56"/>
    <w:rsid w:val="006E0072"/>
    <w:rsid w:val="006E7C84"/>
    <w:rsid w:val="006F1EB9"/>
    <w:rsid w:val="006F1F37"/>
    <w:rsid w:val="006F33A1"/>
    <w:rsid w:val="00701C41"/>
    <w:rsid w:val="00702594"/>
    <w:rsid w:val="00707981"/>
    <w:rsid w:val="0071417D"/>
    <w:rsid w:val="007220CD"/>
    <w:rsid w:val="00733128"/>
    <w:rsid w:val="00734FB9"/>
    <w:rsid w:val="0074149A"/>
    <w:rsid w:val="0074171C"/>
    <w:rsid w:val="00750DF5"/>
    <w:rsid w:val="00754AA5"/>
    <w:rsid w:val="00755940"/>
    <w:rsid w:val="0075603D"/>
    <w:rsid w:val="00756B91"/>
    <w:rsid w:val="007638D3"/>
    <w:rsid w:val="0079726A"/>
    <w:rsid w:val="007A129A"/>
    <w:rsid w:val="007A216D"/>
    <w:rsid w:val="007C1C74"/>
    <w:rsid w:val="007C4065"/>
    <w:rsid w:val="007F28C6"/>
    <w:rsid w:val="007F3B5E"/>
    <w:rsid w:val="007F55A2"/>
    <w:rsid w:val="0080056D"/>
    <w:rsid w:val="00814069"/>
    <w:rsid w:val="0081737A"/>
    <w:rsid w:val="0082656F"/>
    <w:rsid w:val="00836C54"/>
    <w:rsid w:val="00863B5B"/>
    <w:rsid w:val="00887C21"/>
    <w:rsid w:val="008B5272"/>
    <w:rsid w:val="008C33BB"/>
    <w:rsid w:val="008D78AC"/>
    <w:rsid w:val="008E38DA"/>
    <w:rsid w:val="008E7F02"/>
    <w:rsid w:val="009045A4"/>
    <w:rsid w:val="009055E0"/>
    <w:rsid w:val="0091442D"/>
    <w:rsid w:val="009154A4"/>
    <w:rsid w:val="00924EB3"/>
    <w:rsid w:val="00926D08"/>
    <w:rsid w:val="00930770"/>
    <w:rsid w:val="00934CA6"/>
    <w:rsid w:val="00944C27"/>
    <w:rsid w:val="00951BB2"/>
    <w:rsid w:val="00954D38"/>
    <w:rsid w:val="00956ED4"/>
    <w:rsid w:val="009678CB"/>
    <w:rsid w:val="009927D5"/>
    <w:rsid w:val="009A059A"/>
    <w:rsid w:val="009A0A72"/>
    <w:rsid w:val="009A20B8"/>
    <w:rsid w:val="009B2215"/>
    <w:rsid w:val="009C50BF"/>
    <w:rsid w:val="009D773C"/>
    <w:rsid w:val="009E01B8"/>
    <w:rsid w:val="009F29DB"/>
    <w:rsid w:val="00A0206C"/>
    <w:rsid w:val="00A10DFF"/>
    <w:rsid w:val="00A144A9"/>
    <w:rsid w:val="00A2350F"/>
    <w:rsid w:val="00A339D9"/>
    <w:rsid w:val="00A626ED"/>
    <w:rsid w:val="00A67353"/>
    <w:rsid w:val="00A959D8"/>
    <w:rsid w:val="00AC6BED"/>
    <w:rsid w:val="00AD1DF7"/>
    <w:rsid w:val="00AF349B"/>
    <w:rsid w:val="00B05A05"/>
    <w:rsid w:val="00B25D0E"/>
    <w:rsid w:val="00B275B5"/>
    <w:rsid w:val="00B42BA4"/>
    <w:rsid w:val="00B43CA2"/>
    <w:rsid w:val="00B5061E"/>
    <w:rsid w:val="00B516DC"/>
    <w:rsid w:val="00B53CB0"/>
    <w:rsid w:val="00B61F42"/>
    <w:rsid w:val="00B92F5A"/>
    <w:rsid w:val="00B95131"/>
    <w:rsid w:val="00BA1DFD"/>
    <w:rsid w:val="00BA4BCE"/>
    <w:rsid w:val="00BA5793"/>
    <w:rsid w:val="00BB6ECE"/>
    <w:rsid w:val="00BB72B3"/>
    <w:rsid w:val="00BD73B4"/>
    <w:rsid w:val="00BE562B"/>
    <w:rsid w:val="00BF5AAF"/>
    <w:rsid w:val="00BF7763"/>
    <w:rsid w:val="00C0776A"/>
    <w:rsid w:val="00C113CF"/>
    <w:rsid w:val="00C149CF"/>
    <w:rsid w:val="00C17F91"/>
    <w:rsid w:val="00C21DFE"/>
    <w:rsid w:val="00C25149"/>
    <w:rsid w:val="00C35F46"/>
    <w:rsid w:val="00C43E9A"/>
    <w:rsid w:val="00C44A22"/>
    <w:rsid w:val="00C56E09"/>
    <w:rsid w:val="00C86276"/>
    <w:rsid w:val="00C95005"/>
    <w:rsid w:val="00C95556"/>
    <w:rsid w:val="00CB38C7"/>
    <w:rsid w:val="00CC44A0"/>
    <w:rsid w:val="00CD43E7"/>
    <w:rsid w:val="00CD73D6"/>
    <w:rsid w:val="00D3744C"/>
    <w:rsid w:val="00D40B2A"/>
    <w:rsid w:val="00D55421"/>
    <w:rsid w:val="00D6056B"/>
    <w:rsid w:val="00D77577"/>
    <w:rsid w:val="00D82171"/>
    <w:rsid w:val="00D9298A"/>
    <w:rsid w:val="00D96B36"/>
    <w:rsid w:val="00D96BD8"/>
    <w:rsid w:val="00D97477"/>
    <w:rsid w:val="00DA1745"/>
    <w:rsid w:val="00DB120E"/>
    <w:rsid w:val="00DC580C"/>
    <w:rsid w:val="00DD237A"/>
    <w:rsid w:val="00DE19BF"/>
    <w:rsid w:val="00DE2EF3"/>
    <w:rsid w:val="00E01349"/>
    <w:rsid w:val="00E03503"/>
    <w:rsid w:val="00E222B2"/>
    <w:rsid w:val="00E336C8"/>
    <w:rsid w:val="00E37D34"/>
    <w:rsid w:val="00E41749"/>
    <w:rsid w:val="00E553D8"/>
    <w:rsid w:val="00E755FE"/>
    <w:rsid w:val="00E911C4"/>
    <w:rsid w:val="00EA07A3"/>
    <w:rsid w:val="00EC210E"/>
    <w:rsid w:val="00EC3CB4"/>
    <w:rsid w:val="00ED0CAC"/>
    <w:rsid w:val="00ED2A5B"/>
    <w:rsid w:val="00F434DB"/>
    <w:rsid w:val="00F5327A"/>
    <w:rsid w:val="00F773FA"/>
    <w:rsid w:val="00F81452"/>
    <w:rsid w:val="00F94815"/>
    <w:rsid w:val="00FE1216"/>
    <w:rsid w:val="00FE246F"/>
    <w:rsid w:val="00FF0BB1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62FA2"/>
  <w15:docId w15:val="{0A74167F-D589-47FF-89D6-CC55A5E7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C9B"/>
    <w:pPr>
      <w:spacing w:line="276" w:lineRule="auto"/>
      <w:jc w:val="both"/>
    </w:pPr>
    <w:rPr>
      <w:rFonts w:ascii="Times New Roman" w:hAnsi="Times New Roman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F13"/>
    <w:pPr>
      <w:keepNext/>
      <w:keepLines/>
      <w:numPr>
        <w:numId w:val="6"/>
      </w:numPr>
      <w:spacing w:before="240" w:after="240"/>
      <w:jc w:val="left"/>
      <w:outlineLvl w:val="0"/>
    </w:pPr>
    <w:rPr>
      <w:rFonts w:eastAsiaTheme="majorEastAsia" w:cstheme="majorBidi"/>
      <w:b/>
      <w:bCs/>
      <w:sz w:val="21"/>
      <w:szCs w:val="32"/>
      <w:lang w:val="id-ID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527D9"/>
    <w:pPr>
      <w:numPr>
        <w:ilvl w:val="1"/>
      </w:numPr>
      <w:spacing w:before="120" w:after="120"/>
      <w:ind w:left="567" w:hanging="567"/>
      <w:outlineLvl w:val="1"/>
    </w:pPr>
    <w:rPr>
      <w:bCs w:val="0"/>
      <w:i/>
      <w:iCs/>
      <w:sz w:val="2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527D9"/>
    <w:pPr>
      <w:numPr>
        <w:ilvl w:val="2"/>
      </w:numPr>
      <w:ind w:left="720" w:hanging="720"/>
      <w:outlineLvl w:val="2"/>
    </w:pPr>
    <w:rPr>
      <w:b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B7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815"/>
  </w:style>
  <w:style w:type="paragraph" w:styleId="Footer">
    <w:name w:val="footer"/>
    <w:basedOn w:val="Normal"/>
    <w:link w:val="FooterChar"/>
    <w:uiPriority w:val="99"/>
    <w:unhideWhenUsed/>
    <w:rsid w:val="00F9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815"/>
  </w:style>
  <w:style w:type="table" w:styleId="TableGrid">
    <w:name w:val="Table Grid"/>
    <w:basedOn w:val="TableNormal"/>
    <w:uiPriority w:val="59"/>
    <w:rsid w:val="00F94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21F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112A22"/>
    <w:pPr>
      <w:spacing w:before="120" w:after="12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112A22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paragraph" w:customStyle="1" w:styleId="Author">
    <w:name w:val="Author"/>
    <w:basedOn w:val="Normal"/>
    <w:next w:val="Normal"/>
    <w:qFormat/>
    <w:rsid w:val="00DC580C"/>
    <w:pPr>
      <w:spacing w:before="120" w:after="120"/>
    </w:pPr>
    <w:rPr>
      <w:rFonts w:cs="Times New Roman"/>
      <w:i/>
      <w:sz w:val="24"/>
    </w:rPr>
  </w:style>
  <w:style w:type="paragraph" w:customStyle="1" w:styleId="Affiliation">
    <w:name w:val="Affiliation"/>
    <w:basedOn w:val="Normal"/>
    <w:next w:val="Normal"/>
    <w:qFormat/>
    <w:rsid w:val="00DC580C"/>
    <w:rPr>
      <w:i/>
      <w:sz w:val="16"/>
      <w:szCs w:val="18"/>
    </w:rPr>
  </w:style>
  <w:style w:type="paragraph" w:customStyle="1" w:styleId="Abstract">
    <w:name w:val="Abstract"/>
    <w:basedOn w:val="Normal"/>
    <w:next w:val="Normal"/>
    <w:qFormat/>
    <w:rsid w:val="00E41749"/>
    <w:pPr>
      <w:spacing w:before="120" w:after="120"/>
      <w:jc w:val="left"/>
    </w:pPr>
    <w:rPr>
      <w:sz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F3F13"/>
    <w:rPr>
      <w:rFonts w:ascii="Times New Roman" w:eastAsiaTheme="majorEastAsia" w:hAnsi="Times New Roman" w:cstheme="majorBidi"/>
      <w:b/>
      <w:bCs/>
      <w:sz w:val="21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527D9"/>
    <w:rPr>
      <w:rFonts w:ascii="Times New Roman" w:eastAsiaTheme="majorEastAsia" w:hAnsi="Times New Roman" w:cstheme="majorBidi"/>
      <w:b/>
      <w:i/>
      <w:iCs/>
      <w:sz w:val="20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527D9"/>
    <w:rPr>
      <w:rFonts w:ascii="Times New Roman" w:eastAsiaTheme="majorEastAsia" w:hAnsi="Times New Roman" w:cstheme="majorBidi"/>
      <w:i/>
      <w:iCs/>
      <w:sz w:val="20"/>
      <w:szCs w:val="26"/>
      <w:lang w:val="id-ID"/>
    </w:rPr>
  </w:style>
  <w:style w:type="paragraph" w:customStyle="1" w:styleId="Els-equation">
    <w:name w:val="Els-equation"/>
    <w:next w:val="Normal"/>
    <w:rsid w:val="00B05A05"/>
    <w:pPr>
      <w:widowControl w:val="0"/>
      <w:tabs>
        <w:tab w:val="right" w:pos="4320"/>
        <w:tab w:val="right" w:pos="9120"/>
      </w:tabs>
      <w:spacing w:before="230" w:after="230" w:line="360" w:lineRule="auto"/>
    </w:pPr>
    <w:rPr>
      <w:rFonts w:ascii="Times New Roman" w:eastAsia="SimSun" w:hAnsi="Times New Roman" w:cs="Times New Roman"/>
      <w:i/>
      <w:noProof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40B2A"/>
  </w:style>
  <w:style w:type="paragraph" w:customStyle="1" w:styleId="Acknowledgement">
    <w:name w:val="Acknowledgement"/>
    <w:basedOn w:val="Heading1"/>
    <w:qFormat/>
    <w:rsid w:val="002122FF"/>
    <w:pPr>
      <w:numPr>
        <w:numId w:val="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E7F0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E19BF"/>
  </w:style>
  <w:style w:type="paragraph" w:customStyle="1" w:styleId="VITA">
    <w:name w:val="VITA"/>
    <w:basedOn w:val="Normal"/>
    <w:rsid w:val="00C17F91"/>
    <w:pPr>
      <w:widowControl w:val="0"/>
      <w:tabs>
        <w:tab w:val="left" w:pos="216"/>
      </w:tabs>
      <w:spacing w:line="180" w:lineRule="exact"/>
    </w:pPr>
    <w:rPr>
      <w:rFonts w:ascii="Helvetica" w:eastAsia="Times New Roman" w:hAnsi="Helvetica" w:cs="Times New Roman"/>
      <w:kern w:val="16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C6441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captiontable">
    <w:name w:val="caption table"/>
    <w:basedOn w:val="Normal"/>
    <w:link w:val="captiontableChar"/>
    <w:qFormat/>
    <w:rsid w:val="006C6441"/>
    <w:pPr>
      <w:keepNext/>
      <w:spacing w:after="120" w:line="240" w:lineRule="auto"/>
      <w:ind w:left="567" w:hanging="425"/>
      <w:jc w:val="left"/>
    </w:pPr>
    <w:rPr>
      <w:rFonts w:eastAsia="Times New Roman" w:cs="Times New Roman"/>
      <w:b/>
      <w:bCs/>
      <w:sz w:val="20"/>
      <w:szCs w:val="20"/>
      <w:lang w:eastAsia="en-AU"/>
    </w:rPr>
  </w:style>
  <w:style w:type="paragraph" w:customStyle="1" w:styleId="captiongraphic">
    <w:name w:val="caption graphic"/>
    <w:basedOn w:val="Normal"/>
    <w:link w:val="captiongraphicChar"/>
    <w:qFormat/>
    <w:rsid w:val="006C6441"/>
    <w:pPr>
      <w:spacing w:after="120" w:line="240" w:lineRule="auto"/>
      <w:jc w:val="center"/>
    </w:pPr>
    <w:rPr>
      <w:rFonts w:eastAsia="Calibri" w:cs="Times New Roman"/>
      <w:b/>
      <w:bCs/>
      <w:sz w:val="20"/>
      <w:szCs w:val="20"/>
      <w:lang w:eastAsia="en-AU"/>
    </w:rPr>
  </w:style>
  <w:style w:type="character" w:customStyle="1" w:styleId="captiontableChar">
    <w:name w:val="caption table Char"/>
    <w:basedOn w:val="DefaultParagraphFont"/>
    <w:link w:val="captiontable"/>
    <w:rsid w:val="006C644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captiongraphicChar">
    <w:name w:val="caption graphic Char"/>
    <w:basedOn w:val="DefaultParagraphFont"/>
    <w:link w:val="captiongraphic"/>
    <w:rsid w:val="006C6441"/>
    <w:rPr>
      <w:rFonts w:ascii="Times New Roman" w:eastAsia="Calibri" w:hAnsi="Times New Roman" w:cs="Times New Roman"/>
      <w:b/>
      <w:bCs/>
      <w:sz w:val="20"/>
      <w:szCs w:val="20"/>
      <w:lang w:eastAsia="en-AU"/>
    </w:rPr>
  </w:style>
  <w:style w:type="table" w:customStyle="1" w:styleId="GridTable4-Accent51">
    <w:name w:val="Grid Table 4 - Accent 51"/>
    <w:basedOn w:val="TableNormal"/>
    <w:uiPriority w:val="49"/>
    <w:rsid w:val="00206358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537BA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2">
    <w:name w:val="Body Text 2"/>
    <w:basedOn w:val="Normal"/>
    <w:link w:val="BodyText2Char"/>
    <w:uiPriority w:val="99"/>
    <w:rsid w:val="00373AED"/>
    <w:pPr>
      <w:spacing w:line="480" w:lineRule="auto"/>
    </w:pPr>
    <w:rPr>
      <w:rFonts w:eastAsia="Times New Roman" w:cs="Times New Roman"/>
      <w:b/>
      <w:bCs/>
      <w:sz w:val="24"/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373AED"/>
    <w:rPr>
      <w:rFonts w:ascii="Times New Roman" w:eastAsia="Times New Roman" w:hAnsi="Times New Roman" w:cs="Times New Roman"/>
      <w:b/>
      <w:bCs/>
      <w:lang w:val="id-ID"/>
    </w:rPr>
  </w:style>
  <w:style w:type="paragraph" w:styleId="BodyText">
    <w:name w:val="Body Text"/>
    <w:basedOn w:val="Normal"/>
    <w:link w:val="BodyTextChar"/>
    <w:rsid w:val="00373AED"/>
    <w:pPr>
      <w:spacing w:line="240" w:lineRule="auto"/>
    </w:pPr>
    <w:rPr>
      <w:rFonts w:eastAsia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373AED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rsid w:val="00373AED"/>
    <w:pPr>
      <w:spacing w:line="480" w:lineRule="auto"/>
      <w:ind w:firstLine="720"/>
    </w:pPr>
    <w:rPr>
      <w:rFonts w:eastAsia="Times New Roman" w:cs="Times New Roman"/>
      <w:sz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373AED"/>
    <w:rPr>
      <w:rFonts w:ascii="Times New Roman" w:eastAsia="Times New Roman" w:hAnsi="Times New Roman" w:cs="Times New Roman"/>
      <w:lang w:val="id-ID"/>
    </w:rPr>
  </w:style>
  <w:style w:type="paragraph" w:styleId="BodyText3">
    <w:name w:val="Body Text 3"/>
    <w:basedOn w:val="Normal"/>
    <w:link w:val="BodyText3Char"/>
    <w:uiPriority w:val="99"/>
    <w:unhideWhenUsed/>
    <w:rsid w:val="006843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843A0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2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26ED"/>
    <w:rPr>
      <w:rFonts w:ascii="Times New Roman" w:hAnsi="Times New Roman"/>
      <w:sz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2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626ED"/>
    <w:rPr>
      <w:rFonts w:ascii="Times New Roman" w:hAnsi="Times New Roman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B72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D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F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D9298A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67353"/>
    <w:rPr>
      <w:rFonts w:ascii="Calibri" w:eastAsia="Calibri" w:hAnsi="Calibri" w:cs="Times New Roman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4E31C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115MSGENFONTSTYLEMODIFERITALIC">
    <w:name w:val="MSG_EN_FONT_STYLE_NAME_TEMPLATE_ROLE_NUMBER MSG_EN_FONT_STYLE_NAME_BY_ROLE_TEXT 2 + MSG_EN_FONT_STYLE_MODIFER_SIZE 11.5;MSG_EN_FONT_STYLE_MODIFER_ITALIC"/>
    <w:basedOn w:val="DefaultParagraphFont"/>
    <w:rsid w:val="004E3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styleId="NoSpacing">
    <w:name w:val="No Spacing"/>
    <w:uiPriority w:val="1"/>
    <w:qFormat/>
    <w:rsid w:val="004E31C2"/>
    <w:pPr>
      <w:widowControl w:val="0"/>
    </w:pPr>
    <w:rPr>
      <w:rFonts w:ascii="Times New Roman" w:eastAsia="Times New Roman" w:hAnsi="Times New Roman" w:cs="Times New Roman"/>
      <w:color w:val="000000"/>
      <w:lang w:bidi="en-US"/>
    </w:rPr>
  </w:style>
  <w:style w:type="character" w:customStyle="1" w:styleId="MSGENFONTSTYLENAMETEMPLATEROLENUMBERMSGENFONTSTYLENAMEBYROLETEXT5MSGENFONTSTYLEMODIFERSIZE11MSGENFONTSTYLEMODIFERNOTITALIC">
    <w:name w:val="MSG_EN_FONT_STYLE_NAME_TEMPLATE_ROLE_NUMBER MSG_EN_FONT_STYLE_NAME_BY_ROLE_TEXT 5 + MSG_EN_FONT_STYLE_MODIFER_SIZE 11;MSG_EN_FONT_STYLE_MODIFER_NOT_ITALIC"/>
    <w:basedOn w:val="DefaultParagraphFont"/>
    <w:rsid w:val="004E3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B1B1B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DefaultParagraphFont"/>
    <w:rsid w:val="004E3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B1B1B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MSGENFONTSTYLENAMETEMPLATEROLENUMBERMSGENFONTSTYLENAMEBYROLETEXT2MSGENFONTSTYLEMODIFERSIZE115">
    <w:name w:val="MSG_EN_FONT_STYLE_NAME_TEMPLATE_ROLE_NUMBER MSG_EN_FONT_STYLE_NAME_BY_ROLE_TEXT 2 + MSG_EN_FONT_STYLE_MODIFER_SIZE 11.5"/>
    <w:aliases w:val="MSG_EN_FONT_STYLE_MODIFER_ITALIC,MSG_EN_FONT_STYLE_MODIFER_BOLD"/>
    <w:basedOn w:val="DefaultParagraphFont"/>
    <w:rsid w:val="004E31C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SMALL_CAPS,MSG_EN_FONT_STYLE_MODIFER_SPACING 0"/>
    <w:basedOn w:val="DefaultParagraphFont"/>
    <w:rsid w:val="004E31C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10MSGENFONTSTYLEMODIFERITALIC">
    <w:name w:val="MSG_EN_FONT_STYLE_NAME_TEMPLATE_ROLE_NUMBER MSG_EN_FONT_STYLE_NAME_BY_ROLE_TEXT 2 + MSG_EN_FONT_STYLE_MODIFER_SIZE 10;MSG_EN_FONT_STYLE_MODIFER_ITALIC"/>
    <w:basedOn w:val="DefaultParagraphFont"/>
    <w:rsid w:val="004E3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styleId="Emphasis">
    <w:name w:val="Emphasis"/>
    <w:basedOn w:val="DefaultParagraphFont"/>
    <w:uiPriority w:val="20"/>
    <w:qFormat/>
    <w:rsid w:val="004E31C2"/>
    <w:rPr>
      <w:i/>
      <w:iCs/>
    </w:rPr>
  </w:style>
  <w:style w:type="character" w:customStyle="1" w:styleId="MSGENFONTSTYLENAMETEMPLATEROLELEVELNUMBERMSGENFONTSTYLENAMEBYROLEHEADING22">
    <w:name w:val="MSG_EN_FONT_STYLE_NAME_TEMPLATE_ROLE_LEVEL_NUMBER MSG_EN_FONT_STYLE_NAME_BY_ROLE_HEADING 2 2_"/>
    <w:basedOn w:val="DefaultParagraphFont"/>
    <w:link w:val="MSGENFONTSTYLENAMETEMPLATEROLELEVELNUMBERMSGENFONTSTYLENAMEBYROLEHEADING220"/>
    <w:rsid w:val="004E31C2"/>
    <w:rPr>
      <w:shd w:val="clear" w:color="auto" w:fill="FFFFFF"/>
    </w:rPr>
  </w:style>
  <w:style w:type="paragraph" w:customStyle="1" w:styleId="MSGENFONTSTYLENAMETEMPLATEROLELEVELNUMBERMSGENFONTSTYLENAMEBYROLEHEADING220">
    <w:name w:val="MSG_EN_FONT_STYLE_NAME_TEMPLATE_ROLE_LEVEL_NUMBER MSG_EN_FONT_STYLE_NAME_BY_ROLE_HEADING 2 2"/>
    <w:basedOn w:val="Normal"/>
    <w:link w:val="MSGENFONTSTYLENAMETEMPLATEROLELEVELNUMBERMSGENFONTSTYLENAMEBYROLEHEADING22"/>
    <w:rsid w:val="004E31C2"/>
    <w:pPr>
      <w:widowControl w:val="0"/>
      <w:shd w:val="clear" w:color="auto" w:fill="FFFFFF"/>
      <w:spacing w:after="320" w:line="266" w:lineRule="exact"/>
      <w:ind w:hanging="400"/>
      <w:jc w:val="center"/>
      <w:outlineLvl w:val="1"/>
    </w:pPr>
    <w:rPr>
      <w:rFonts w:asciiTheme="minorHAnsi" w:hAnsiTheme="minorHAnsi"/>
      <w:sz w:val="24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DefaultParagraphFont"/>
    <w:rsid w:val="004E3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11MSGENFONTSTYLEMODIFERSIZE115MSGENFONTSTYLEMODIFERITALIC">
    <w:name w:val="MSG_EN_FONT_STYLE_NAME_TEMPLATE_ROLE_NUMBER MSG_EN_FONT_STYLE_NAME_BY_ROLE_TEXT 11 + MSG_EN_FONT_STYLE_MODIFER_SIZE 11.5;MSG_EN_FONT_STYLE_MODIFER_ITALIC"/>
    <w:basedOn w:val="DefaultParagraphFont"/>
    <w:rsid w:val="004E3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MSGENFONTSTYLENAMETEMPLATEROLENUMBERMSGENFONTSTYLENAMEBYROLETEXT11MSGENFONTSTYLEMODIFERSIZE115MSGENFONTSTYLEMODIFERBOLDMSGENFONTSTYLEMODIFERITALIC">
    <w:name w:val="MSG_EN_FONT_STYLE_NAME_TEMPLATE_ROLE_NUMBER MSG_EN_FONT_STYLE_NAME_BY_ROLE_TEXT 11 + MSG_EN_FONT_STYLE_MODIFER_SIZE 11.5;MSG_EN_FONT_STYLE_MODIFER_BOLD;MSG_EN_FONT_STYLE_MODIFER_ITALIC"/>
    <w:basedOn w:val="DefaultParagraphFont"/>
    <w:rsid w:val="004E31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MSGENFONTSTYLENAMETEMPLATEROLENUMBERMSGENFONTSTYLENAMEBYROLETEXT5MSGENFONTSTYLEMODIFERSIZE8MSGENFONTSTYLEMODIFERNOTITALIC">
    <w:name w:val="MSG_EN_FONT_STYLE_NAME_TEMPLATE_ROLE_NUMBER MSG_EN_FONT_STYLE_NAME_BY_ROLE_TEXT 5 + MSG_EN_FONT_STYLE_MODIFER_SIZE 8;MSG_EN_FONT_STYLE_MODIFER_NOT_ITALIC"/>
    <w:basedOn w:val="DefaultParagraphFont"/>
    <w:rsid w:val="004E31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NUMBERMSGENFONTSTYLENAMEBYROLETEXT6MSGENFONTSTYLEMODIFERSIZE11">
    <w:name w:val="MSG_EN_FONT_STYLE_NAME_TEMPLATE_ROLE_NUMBER MSG_EN_FONT_STYLE_NAME_BY_ROLE_TEXT 6 + MSG_EN_FONT_STYLE_MODIFER_SIZE 11"/>
    <w:aliases w:val="MSG_EN_FONT_STYLE_MODIFER_NOT_ITALIC"/>
    <w:basedOn w:val="DefaultParagraphFont"/>
    <w:rsid w:val="004E31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586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629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507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7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821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8860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0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vaic-on.net/download/Casestudies/principles_200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ubd.ac.id/index.php/akunt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ubd.ac.id/index.php/akunt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ubd.ac.id/index.php/akunto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ubd.ac.id/index.php/aku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AlH09</b:Tag>
    <b:SourceType>ConferenceProceedings</b:SourceType>
    <b:Guid>{0E4B9789-290B-4B2C-8B14-E8A8EAA69FAC}</b:Guid>
    <b:Title>Smart city components architecture</b:Title>
    <b:Year>2009</b:Year>
    <b:City>(Brno, Czech Republic</b:City>
    <b:Author>
      <b:Author>
        <b:NameList>
          <b:Person>
            <b:Last>Al-Hader</b:Last>
            <b:First>M.,</b:First>
            <b:Middle>Rodzi, A., Sharif, A. R., &amp; Ahmad, N.</b:Middle>
          </b:Person>
        </b:NameList>
      </b:Author>
    </b:Author>
    <b:ConferenceName>Intelligence, Modelling and Simulation</b:ConferenceName>
    <b:RefOrder>1</b:RefOrder>
  </b:Source>
  <b:Source>
    <b:Tag>AlH091</b:Tag>
    <b:SourceType>ConferenceProceedings</b:SourceType>
    <b:Guid>{9B5DE119-BB3E-441C-9417-B3BD9F5B1349}</b:Guid>
    <b:Title>SOA of smart city geospatial management</b:Title>
    <b:Year>2009</b:Year>
    <b:ConferenceName> In Proceedings of the 3rd UKSim European Symposium on Computer Modeling and Simulation </b:ConferenceName>
    <b:City>(Athens, Greece</b:City>
    <b:Author>
      <b:Author>
        <b:NameList>
          <b:Person>
            <b:Last>Al-Hader</b:Last>
            <b:First>M.,</b:First>
            <b:Middle>Rodzi, A., Sharif, A. R., &amp; Ahmad, N.</b:Middle>
          </b:Person>
        </b:NameList>
      </b:Author>
    </b:Author>
    <b:RefOrder>2</b:RefOrder>
  </b:Source>
  <b:Source>
    <b:Tag>And98</b:Tag>
    <b:SourceType>BookSection</b:SourceType>
    <b:Guid>{AF19A6D2-B66D-4FEA-BD98-F454EFCB3E24}</b:Guid>
    <b:Title>Smart growth in our future? In Urban Land Institute (Ed.), </b:Title>
    <b:Year>1998</b:Year>
    <b:City>Washington, DC</b:City>
    <b:Author>
      <b:Author>
        <b:NameList>
          <b:Person>
            <b:Last>Anderson</b:Last>
            <b:First>G.,</b:First>
            <b:Middle>&amp; Tregoning, H.</b:Middle>
          </b:Person>
        </b:NameList>
      </b:Author>
    </b:Author>
    <b:BookTitle>ULI on the Future: Smart Growth</b:BookTitle>
    <b:Pages>4-11</b:Pages>
    <b:Publisher>Washington, DC</b:Publisher>
    <b:RefOrder>3</b:RefOrder>
  </b:Source>
</b:Sources>
</file>

<file path=customXml/itemProps1.xml><?xml version="1.0" encoding="utf-8"?>
<ds:datastoreItem xmlns:ds="http://schemas.openxmlformats.org/officeDocument/2006/customXml" ds:itemID="{88DBEFEB-5E3C-4085-BB49-25B91ADF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Artikel Jurnal Optimasi Sistem Industri</vt:lpstr>
    </vt:vector>
  </TitlesOfParts>
  <Company>Universitas Andalas</Company>
  <LinksUpToDate>false</LinksUpToDate>
  <CharactersWithSpaces>13642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Artikel Jurnal Optimasi Sistem Industri</dc:title>
  <dc:subject>Template Artikel</dc:subject>
  <dc:creator>Ikhwan Arief</dc:creator>
  <cp:keywords>JOSI, template, artikel, article, template, journal</cp:keywords>
  <cp:lastModifiedBy>Andy</cp:lastModifiedBy>
  <cp:revision>10</cp:revision>
  <cp:lastPrinted>2019-04-05T02:03:00Z</cp:lastPrinted>
  <dcterms:created xsi:type="dcterms:W3CDTF">2019-03-29T08:55:00Z</dcterms:created>
  <dcterms:modified xsi:type="dcterms:W3CDTF">2019-04-10T01:45:00Z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f4d9574d-20ca-3ba1-9376-8b4e1dfd28e7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